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CF3D6">
      <w:pPr>
        <w:widowControl/>
        <w:autoSpaceDE/>
        <w:autoSpaceDN/>
        <w:adjustRightInd w:val="0"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24"/>
          <w:lang w:val="en-US" w:eastAsia="zh-CN" w:bidi="ar-SA"/>
        </w:rPr>
        <w:t>2026年1-6月吴江区生产建设项目水土保持设施自主验收报备接受清单</w:t>
      </w:r>
    </w:p>
    <w:tbl>
      <w:tblPr>
        <w:tblStyle w:val="15"/>
        <w:tblW w:w="151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3168"/>
        <w:gridCol w:w="2716"/>
        <w:gridCol w:w="2233"/>
        <w:gridCol w:w="2328"/>
        <w:gridCol w:w="2437"/>
        <w:gridCol w:w="1713"/>
      </w:tblGrid>
      <w:tr w14:paraId="6B983E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546" w:type="dxa"/>
            <w:vAlign w:val="center"/>
          </w:tcPr>
          <w:p w14:paraId="3F8753E7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序号</w:t>
            </w:r>
          </w:p>
        </w:tc>
        <w:tc>
          <w:tcPr>
            <w:tcW w:w="3168" w:type="dxa"/>
            <w:vAlign w:val="center"/>
          </w:tcPr>
          <w:p w14:paraId="45AA9A69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生产建设项目名称</w:t>
            </w:r>
          </w:p>
        </w:tc>
        <w:tc>
          <w:tcPr>
            <w:tcW w:w="2716" w:type="dxa"/>
            <w:vAlign w:val="center"/>
          </w:tcPr>
          <w:p w14:paraId="3CF291A6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生产</w:t>
            </w:r>
            <w:r>
              <w:rPr>
                <w:b/>
                <w:sz w:val="24"/>
                <w:szCs w:val="24"/>
              </w:rPr>
              <w:t>建设单位</w:t>
            </w:r>
          </w:p>
        </w:tc>
        <w:tc>
          <w:tcPr>
            <w:tcW w:w="2233" w:type="dxa"/>
            <w:vAlign w:val="center"/>
          </w:tcPr>
          <w:p w14:paraId="5AE4DD5A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水土保持设施验收</w:t>
            </w:r>
          </w:p>
          <w:p w14:paraId="7B4B2B4B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报告编制单位</w:t>
            </w:r>
          </w:p>
        </w:tc>
        <w:tc>
          <w:tcPr>
            <w:tcW w:w="2328" w:type="dxa"/>
            <w:vAlign w:val="center"/>
          </w:tcPr>
          <w:p w14:paraId="3D69D673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水土保持监测单位</w:t>
            </w:r>
          </w:p>
        </w:tc>
        <w:tc>
          <w:tcPr>
            <w:tcW w:w="2437" w:type="dxa"/>
            <w:vAlign w:val="center"/>
          </w:tcPr>
          <w:p w14:paraId="1D7E25AD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验收材料公示</w:t>
            </w:r>
          </w:p>
          <w:p w14:paraId="40CA6F89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网站</w:t>
            </w:r>
          </w:p>
        </w:tc>
        <w:tc>
          <w:tcPr>
            <w:tcW w:w="1713" w:type="dxa"/>
            <w:vAlign w:val="center"/>
          </w:tcPr>
          <w:p w14:paraId="0F4F2DAF">
            <w:pPr>
              <w:widowControl/>
              <w:autoSpaceDE/>
              <w:autoSpaceDN/>
              <w:adjustRightInd w:val="0"/>
              <w:spacing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接受报备时间</w:t>
            </w:r>
          </w:p>
        </w:tc>
      </w:tr>
      <w:tr w14:paraId="2F64E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A90A03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68" w:type="dxa"/>
            <w:vAlign w:val="center"/>
          </w:tcPr>
          <w:p w14:paraId="289BDCF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年产汽车产业用布2200万米</w:t>
            </w:r>
          </w:p>
          <w:p w14:paraId="295FE3D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技改项目</w:t>
            </w:r>
          </w:p>
        </w:tc>
        <w:tc>
          <w:tcPr>
            <w:tcW w:w="2716" w:type="dxa"/>
            <w:vAlign w:val="center"/>
          </w:tcPr>
          <w:p w14:paraId="08A0B08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吴江市东港工业用布线绳有限公司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BC4104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E280A0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437" w:type="dxa"/>
            <w:vAlign w:val="center"/>
          </w:tcPr>
          <w:p w14:paraId="65011FB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3C51F65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2026年1月13日</w:t>
            </w:r>
          </w:p>
        </w:tc>
      </w:tr>
      <w:tr w14:paraId="537A6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DB25E4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68" w:type="dxa"/>
            <w:vAlign w:val="center"/>
          </w:tcPr>
          <w:p w14:paraId="4ED6E0F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新建厂房及办公楼项目</w:t>
            </w:r>
          </w:p>
        </w:tc>
        <w:tc>
          <w:tcPr>
            <w:tcW w:w="2716" w:type="dxa"/>
            <w:vAlign w:val="center"/>
          </w:tcPr>
          <w:p w14:paraId="6CE8044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苏州增源物流有限公司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7EBA83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B83B56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vAlign w:val="center"/>
          </w:tcPr>
          <w:p w14:paraId="123A012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水土保持技术服务网</w:t>
            </w:r>
          </w:p>
        </w:tc>
        <w:tc>
          <w:tcPr>
            <w:tcW w:w="1713" w:type="dxa"/>
            <w:vAlign w:val="center"/>
          </w:tcPr>
          <w:p w14:paraId="722D6B4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年1月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3日</w:t>
            </w:r>
          </w:p>
        </w:tc>
      </w:tr>
      <w:tr w14:paraId="58711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6BA296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68" w:type="dxa"/>
            <w:vAlign w:val="center"/>
          </w:tcPr>
          <w:p w14:paraId="6ED4580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吴江区江陵路快速化改造一期工程（S230-苏嘉杭高速）</w:t>
            </w:r>
          </w:p>
        </w:tc>
        <w:tc>
          <w:tcPr>
            <w:tcW w:w="2716" w:type="dxa"/>
            <w:vAlign w:val="center"/>
          </w:tcPr>
          <w:p w14:paraId="6341A9B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苏州市吴江区交通运输局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2DA3609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苏州市水利设计</w:t>
            </w:r>
          </w:p>
          <w:p w14:paraId="6918623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研究院有限公司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77BB8A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昆山市尚辰工程咨询有限公司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068E4F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2324DE4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年1月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C790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6D5E649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68" w:type="dxa"/>
            <w:vAlign w:val="center"/>
          </w:tcPr>
          <w:p w14:paraId="5944E6C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新建厂房、仓库、辅房项目</w:t>
            </w:r>
          </w:p>
        </w:tc>
        <w:tc>
          <w:tcPr>
            <w:tcW w:w="2716" w:type="dxa"/>
            <w:vAlign w:val="center"/>
          </w:tcPr>
          <w:p w14:paraId="0A40782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苏州中鲈绿色生态建设</w:t>
            </w:r>
          </w:p>
          <w:p w14:paraId="4356C49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2C10D0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31DB18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vAlign w:val="center"/>
          </w:tcPr>
          <w:p w14:paraId="552FE50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2973044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年1月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B6BF7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6E4786D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68" w:type="dxa"/>
            <w:vAlign w:val="center"/>
          </w:tcPr>
          <w:p w14:paraId="28CFDE8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年产工业机器人1000套、</w:t>
            </w:r>
          </w:p>
          <w:p w14:paraId="43514A1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智能装备200套</w:t>
            </w:r>
          </w:p>
        </w:tc>
        <w:tc>
          <w:tcPr>
            <w:tcW w:w="2716" w:type="dxa"/>
            <w:vAlign w:val="center"/>
          </w:tcPr>
          <w:p w14:paraId="3B69395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苏州曼特智能制造科技</w:t>
            </w:r>
          </w:p>
          <w:p w14:paraId="185DA99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C4091F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42BEDA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449A38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6812FC7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4264F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46" w:type="dxa"/>
            <w:shd w:val="clear" w:color="000000" w:fill="FFFFFF"/>
            <w:vAlign w:val="center"/>
          </w:tcPr>
          <w:p w14:paraId="7F54C17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68" w:type="dxa"/>
            <w:vAlign w:val="center"/>
          </w:tcPr>
          <w:p w14:paraId="1F266BC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WJ-J-2021-029号地块</w:t>
            </w:r>
          </w:p>
          <w:p w14:paraId="718EA8E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住宅项目</w:t>
            </w:r>
          </w:p>
        </w:tc>
        <w:tc>
          <w:tcPr>
            <w:tcW w:w="2716" w:type="dxa"/>
            <w:vAlign w:val="center"/>
          </w:tcPr>
          <w:p w14:paraId="25FB656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苏州星投建设发展</w:t>
            </w:r>
          </w:p>
          <w:p w14:paraId="08F37D0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7F9BE9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江苏景沃规划设计</w:t>
            </w:r>
          </w:p>
          <w:p w14:paraId="000FD21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BEAA0F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苏州衡盛项目管理</w:t>
            </w:r>
          </w:p>
          <w:p w14:paraId="79FC0C8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437" w:type="dxa"/>
            <w:vAlign w:val="center"/>
          </w:tcPr>
          <w:p w14:paraId="5578A1A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0FDD933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5291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5B1C998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68" w:type="dxa"/>
            <w:vAlign w:val="center"/>
          </w:tcPr>
          <w:p w14:paraId="21C394D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吴江区长漾幸福河湖建设</w:t>
            </w:r>
          </w:p>
          <w:p w14:paraId="733B4E9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提升工程</w:t>
            </w:r>
          </w:p>
        </w:tc>
        <w:tc>
          <w:tcPr>
            <w:tcW w:w="2716" w:type="dxa"/>
            <w:vAlign w:val="center"/>
          </w:tcPr>
          <w:p w14:paraId="3CCD860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苏州市吴江区水利基本</w:t>
            </w:r>
          </w:p>
          <w:p w14:paraId="4542388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项目建设管理处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87EF50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5989BAB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3CC134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170BA79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年2月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4E6A7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548567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68" w:type="dxa"/>
            <w:vAlign w:val="center"/>
          </w:tcPr>
          <w:p w14:paraId="5288F2D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年产工程机械配件5000件、</w:t>
            </w:r>
          </w:p>
          <w:p w14:paraId="06DC065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电梯配件10万套</w:t>
            </w:r>
          </w:p>
        </w:tc>
        <w:tc>
          <w:tcPr>
            <w:tcW w:w="2716" w:type="dxa"/>
            <w:vAlign w:val="center"/>
          </w:tcPr>
          <w:p w14:paraId="3BD681F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苏州丰川机械制造</w:t>
            </w:r>
          </w:p>
          <w:p w14:paraId="0E55A6F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6D23A2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A0E427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0019781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6C2123E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7DED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1A62A70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5A16E45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长三角一体化示范区先行启动区环元荡岸线贯通工程（步道连通工程）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3753DBB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江苏省汾湖高新技术产业开发区城乡发展局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A3E2FD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苏州翊峰工程咨询</w:t>
            </w:r>
          </w:p>
          <w:p w14:paraId="272172D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93EAC9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苏州博洛飞环境工程有限公司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04710A6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7FAA006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DAFE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727ADE4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530FF75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吴江区东太湖清淤工程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6F2389F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苏州市吴江区水利基本项目建设管理处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DBCA4E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苏州苏鸿工程设计</w:t>
            </w:r>
          </w:p>
          <w:p w14:paraId="23181D9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7BB580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中禹水利技术咨询</w:t>
            </w:r>
          </w:p>
          <w:p w14:paraId="5B34C0C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（苏州）有限公司</w:t>
            </w:r>
          </w:p>
          <w:p w14:paraId="6E37F89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6D94924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43058B3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4F89F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013A6AB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68" w:type="dxa"/>
            <w:vAlign w:val="center"/>
          </w:tcPr>
          <w:p w14:paraId="391DA95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新建厂房及辅房</w:t>
            </w:r>
          </w:p>
        </w:tc>
        <w:tc>
          <w:tcPr>
            <w:tcW w:w="2716" w:type="dxa"/>
            <w:vAlign w:val="center"/>
          </w:tcPr>
          <w:p w14:paraId="41F5DF1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苏州市吴江盛泽化纺绸厂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07C906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5BBD25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vAlign w:val="center"/>
          </w:tcPr>
          <w:p w14:paraId="6180820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1A0867F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04584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1CBA6C0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68" w:type="dxa"/>
            <w:vAlign w:val="center"/>
          </w:tcPr>
          <w:p w14:paraId="36CFFFB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WJ-J-2020-016 地块商服项目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64921D3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苏州远博置业有限公司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478C6D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870EE7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5F79F6B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64FACB5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6D7EC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46" w:type="dxa"/>
            <w:shd w:val="clear" w:color="000000" w:fill="FFFFFF"/>
            <w:vAlign w:val="center"/>
          </w:tcPr>
          <w:p w14:paraId="0FD8F4E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3856DBA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长三角（盛泽）现代供应链</w:t>
            </w:r>
          </w:p>
          <w:p w14:paraId="11384C9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产业园项目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08FC051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苏州盛新现代供应链</w:t>
            </w:r>
          </w:p>
          <w:p w14:paraId="37DFDED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86FB6E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江苏翰林荟咨询</w:t>
            </w:r>
          </w:p>
          <w:p w14:paraId="227442E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53B54C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苏州国同咨询</w:t>
            </w:r>
          </w:p>
          <w:p w14:paraId="61379A9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D328AA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06FE869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2A5C6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EB6388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3FA2858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长三角一体化示范区新发展建设有限公司汾秋路(汾湖大道-联秋路)道路工程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67F4BFE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长三角一体化示范区新发展建设有限公司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C7BCA7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苏州东水工程咨询</w:t>
            </w:r>
          </w:p>
          <w:p w14:paraId="69C895F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B3071A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苏州市水利设计</w:t>
            </w:r>
          </w:p>
          <w:p w14:paraId="4F2D79D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研究院有限公司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EA93DC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5DB2AB2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0F0E6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97BC11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2BAA898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年产高性能纤维复合材料5000万平方米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1B82EA5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江苏澳盛复合材料科技</w:t>
            </w:r>
          </w:p>
          <w:p w14:paraId="216BCAA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股份有限公司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F595B8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32182C5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6469121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2DE6EC9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59D3A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7C1128C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16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5CF6134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新建智慧停车楼项目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7A969E5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苏州吴江苏州湾文旅发展有限公司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27946F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苏州市水利设计</w:t>
            </w:r>
          </w:p>
          <w:p w14:paraId="168F556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研究院有限公司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37A6CA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常熟市水利勘察</w:t>
            </w:r>
          </w:p>
          <w:p w14:paraId="13CCAE4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设计院有限公司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E46D3C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6E37480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年3月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6FAFA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3822172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68" w:type="dxa"/>
            <w:vAlign w:val="center"/>
          </w:tcPr>
          <w:p w14:paraId="64ED5CD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高新区(盛泽镇)东茂南侧商业地块商服项目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7FCB936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苏州宝格置业有限公司</w:t>
            </w:r>
          </w:p>
        </w:tc>
        <w:tc>
          <w:tcPr>
            <w:tcW w:w="2233" w:type="dxa"/>
            <w:vAlign w:val="center"/>
          </w:tcPr>
          <w:p w14:paraId="3FE325A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经纬工程咨询（苏州）有限公司</w:t>
            </w:r>
          </w:p>
        </w:tc>
        <w:tc>
          <w:tcPr>
            <w:tcW w:w="2328" w:type="dxa"/>
            <w:vAlign w:val="center"/>
          </w:tcPr>
          <w:p w14:paraId="5C24C5B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江苏吴苏建设工程</w:t>
            </w:r>
          </w:p>
          <w:p w14:paraId="0828FB2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服务有限公司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737951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1A5FFE6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71B9F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6139079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63E5052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滨河南路西侧城市更新项目</w:t>
            </w:r>
          </w:p>
        </w:tc>
        <w:tc>
          <w:tcPr>
            <w:tcW w:w="2716" w:type="dxa"/>
            <w:vAlign w:val="center"/>
          </w:tcPr>
          <w:p w14:paraId="113C6E6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苏州吴江铁工投资发展</w:t>
            </w:r>
          </w:p>
          <w:p w14:paraId="6404303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3F23F2E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江苏吴苏建设工程</w:t>
            </w:r>
          </w:p>
          <w:p w14:paraId="0FBB8A6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服务有限公司</w:t>
            </w:r>
          </w:p>
        </w:tc>
        <w:tc>
          <w:tcPr>
            <w:tcW w:w="2328" w:type="dxa"/>
            <w:vAlign w:val="center"/>
          </w:tcPr>
          <w:p w14:paraId="28B936A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经纬工程咨询（苏州）有限公司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6472AF6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1EC11E7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0E363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41F03D3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1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68" w:type="dxa"/>
            <w:vAlign w:val="center"/>
          </w:tcPr>
          <w:p w14:paraId="3868652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年产涤纶再生短纤3.5万吨搬迁技改项目</w:t>
            </w:r>
          </w:p>
        </w:tc>
        <w:tc>
          <w:tcPr>
            <w:tcW w:w="2716" w:type="dxa"/>
            <w:vAlign w:val="center"/>
          </w:tcPr>
          <w:p w14:paraId="3A9A5AD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苏州市祥英新材料科技</w:t>
            </w:r>
          </w:p>
          <w:p w14:paraId="17FC852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D8CB45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9EEFD3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vAlign w:val="center"/>
          </w:tcPr>
          <w:p w14:paraId="5074123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0FECE5B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01C15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546" w:type="dxa"/>
            <w:shd w:val="clear" w:color="000000" w:fill="FFFFFF"/>
            <w:vAlign w:val="center"/>
          </w:tcPr>
          <w:p w14:paraId="7874F39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3168" w:type="dxa"/>
            <w:vAlign w:val="center"/>
          </w:tcPr>
          <w:p w14:paraId="39B0C54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增资建设年加工电子元器件5000万件</w:t>
            </w:r>
          </w:p>
        </w:tc>
        <w:tc>
          <w:tcPr>
            <w:tcW w:w="2716" w:type="dxa"/>
            <w:vAlign w:val="center"/>
          </w:tcPr>
          <w:p w14:paraId="6D45EB0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德凯认证服务（苏州）</w:t>
            </w:r>
          </w:p>
          <w:p w14:paraId="4D8C6F2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F9241B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48F06CB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4A88654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站</w:t>
            </w:r>
          </w:p>
        </w:tc>
        <w:tc>
          <w:tcPr>
            <w:tcW w:w="1713" w:type="dxa"/>
            <w:vAlign w:val="center"/>
          </w:tcPr>
          <w:p w14:paraId="6DA22DB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62379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7F98D6D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68" w:type="dxa"/>
            <w:vAlign w:val="center"/>
          </w:tcPr>
          <w:p w14:paraId="5039F60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WJ-J-2023-006 地块住宅项目</w:t>
            </w:r>
          </w:p>
        </w:tc>
        <w:tc>
          <w:tcPr>
            <w:tcW w:w="2716" w:type="dxa"/>
            <w:vAlign w:val="center"/>
          </w:tcPr>
          <w:p w14:paraId="47AA7EF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苏州星联湾建设发展</w:t>
            </w:r>
          </w:p>
          <w:p w14:paraId="7D3973D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vAlign w:val="center"/>
          </w:tcPr>
          <w:p w14:paraId="15B763D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江苏益策工程咨询</w:t>
            </w:r>
          </w:p>
          <w:p w14:paraId="201F098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328" w:type="dxa"/>
            <w:vAlign w:val="center"/>
          </w:tcPr>
          <w:p w14:paraId="61BD5FE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研佳科技咨询（苏州）有限公司</w:t>
            </w:r>
          </w:p>
        </w:tc>
        <w:tc>
          <w:tcPr>
            <w:tcW w:w="2437" w:type="dxa"/>
            <w:vAlign w:val="center"/>
          </w:tcPr>
          <w:p w14:paraId="3913FA6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4E7B109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05D1C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60E3CF6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3168" w:type="dxa"/>
            <w:vAlign w:val="center"/>
          </w:tcPr>
          <w:p w14:paraId="1E99247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东太湖度假区WJ-J-2021-003地块商住及科研用房项目</w:t>
            </w:r>
          </w:p>
        </w:tc>
        <w:tc>
          <w:tcPr>
            <w:tcW w:w="2716" w:type="dxa"/>
            <w:vAlign w:val="center"/>
          </w:tcPr>
          <w:p w14:paraId="6F5F0DB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苏州吴江泰海置业</w:t>
            </w:r>
          </w:p>
          <w:p w14:paraId="7418FF4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vAlign w:val="center"/>
          </w:tcPr>
          <w:p w14:paraId="32BF71E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江苏海创水保规划</w:t>
            </w:r>
          </w:p>
          <w:p w14:paraId="7E07733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设计有限公司</w:t>
            </w:r>
          </w:p>
        </w:tc>
        <w:tc>
          <w:tcPr>
            <w:tcW w:w="2328" w:type="dxa"/>
            <w:vAlign w:val="center"/>
          </w:tcPr>
          <w:p w14:paraId="2D83EEB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苏州衡盛项目管理</w:t>
            </w:r>
          </w:p>
          <w:p w14:paraId="7EDC903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6E96BDC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233259C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2BE1D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67CEB84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</w:t>
            </w:r>
            <w:bookmarkStart w:id="0" w:name="_GoBack"/>
            <w:bookmarkEnd w:id="0"/>
          </w:p>
        </w:tc>
        <w:tc>
          <w:tcPr>
            <w:tcW w:w="3168" w:type="dxa"/>
            <w:vAlign w:val="center"/>
          </w:tcPr>
          <w:p w14:paraId="00802C3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新建厂房10000平方米</w:t>
            </w:r>
          </w:p>
        </w:tc>
        <w:tc>
          <w:tcPr>
            <w:tcW w:w="2716" w:type="dxa"/>
            <w:vAlign w:val="center"/>
          </w:tcPr>
          <w:p w14:paraId="2390605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苏州俊润新型建材</w:t>
            </w:r>
          </w:p>
          <w:p w14:paraId="502C610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5193A58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2842431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114F71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6C58F5F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7日</w:t>
            </w:r>
          </w:p>
        </w:tc>
      </w:tr>
      <w:tr w14:paraId="6A92D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6467C42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168" w:type="dxa"/>
            <w:vAlign w:val="center"/>
          </w:tcPr>
          <w:p w14:paraId="7BDCA8B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飞翔新建厂房项目</w:t>
            </w:r>
          </w:p>
        </w:tc>
        <w:tc>
          <w:tcPr>
            <w:tcW w:w="2716" w:type="dxa"/>
            <w:vAlign w:val="center"/>
          </w:tcPr>
          <w:p w14:paraId="5B41563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吴江飞翔印染有限公司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49443E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76FD03C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6386B8A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4266533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70A25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7819B96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168" w:type="dxa"/>
            <w:vAlign w:val="center"/>
          </w:tcPr>
          <w:p w14:paraId="333ED54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苏州金家坝～新友T接芦东变电站110 千伏线路工程</w:t>
            </w:r>
          </w:p>
        </w:tc>
        <w:tc>
          <w:tcPr>
            <w:tcW w:w="2716" w:type="dxa"/>
            <w:vAlign w:val="center"/>
          </w:tcPr>
          <w:p w14:paraId="70B98F4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国网江苏省电力有限公司苏州供电分公司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9BA133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27F49C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383EC86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5B9B51E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6E777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16046F5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3168" w:type="dxa"/>
            <w:vAlign w:val="center"/>
          </w:tcPr>
          <w:p w14:paraId="58F84AC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苏州水乡～凌益T接八坼变电站</w:t>
            </w:r>
          </w:p>
          <w:p w14:paraId="2B56BD3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110千伏线路工程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44A130A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国网江苏省电力有限公司苏州供电分公司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695F30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1984DF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AF31BE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7B8312D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24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61F99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0CFA2D6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1817329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新建商服用房项目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670BD30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苏州市吴江旅游发展</w:t>
            </w:r>
          </w:p>
          <w:p w14:paraId="1471893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DA288B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F62CA9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5C03BA7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1615EB8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2DF3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5DFE383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3168" w:type="dxa"/>
            <w:shd w:val="clear" w:color="auto" w:fill="auto"/>
            <w:vAlign w:val="center"/>
          </w:tcPr>
          <w:p w14:paraId="53611922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新建110KV盛虹变电站项目</w:t>
            </w:r>
          </w:p>
        </w:tc>
        <w:tc>
          <w:tcPr>
            <w:tcW w:w="2716" w:type="dxa"/>
            <w:shd w:val="clear" w:color="auto" w:fill="auto"/>
            <w:vAlign w:val="center"/>
          </w:tcPr>
          <w:p w14:paraId="160A40D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盛虹集团有限公司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67741CB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C7E6EA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4967ABCC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293694B1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50B8F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1DD5B50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3168" w:type="dxa"/>
            <w:vAlign w:val="center"/>
          </w:tcPr>
          <w:p w14:paraId="2A8E749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盛虹集团有限公司（镇东分厂）整体搬迁入园升级改造项目</w:t>
            </w:r>
          </w:p>
        </w:tc>
        <w:tc>
          <w:tcPr>
            <w:tcW w:w="2716" w:type="dxa"/>
            <w:vAlign w:val="center"/>
          </w:tcPr>
          <w:p w14:paraId="361B43F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盛虹集团有限公司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4F0AE0F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6F64A709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vAlign w:val="center"/>
          </w:tcPr>
          <w:p w14:paraId="0368FF8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vAlign w:val="center"/>
          </w:tcPr>
          <w:p w14:paraId="6E1FB03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2394D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216BD58A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168" w:type="dxa"/>
            <w:vAlign w:val="center"/>
          </w:tcPr>
          <w:p w14:paraId="40EBC5E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 xml:space="preserve"> 盛虹针织新建厂房项目</w:t>
            </w:r>
          </w:p>
        </w:tc>
        <w:tc>
          <w:tcPr>
            <w:tcW w:w="2716" w:type="dxa"/>
            <w:vAlign w:val="center"/>
          </w:tcPr>
          <w:p w14:paraId="301426A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江苏盛虹针织有限公司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101BB88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E60C65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613FF84B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6E252F4F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4E435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3BC1713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eastAsia="方正仿宋_GBK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168" w:type="dxa"/>
            <w:vAlign w:val="center"/>
          </w:tcPr>
          <w:p w14:paraId="07209BE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二分厂新建厂房项目</w:t>
            </w:r>
          </w:p>
        </w:tc>
        <w:tc>
          <w:tcPr>
            <w:tcW w:w="2716" w:type="dxa"/>
            <w:vAlign w:val="center"/>
          </w:tcPr>
          <w:p w14:paraId="090AAA3E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盛虹集团有限公司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7931C983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060CA14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D92D510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7504A53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  <w:tr w14:paraId="3EF34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46" w:type="dxa"/>
            <w:shd w:val="clear" w:color="000000" w:fill="FFFFFF"/>
            <w:vAlign w:val="center"/>
          </w:tcPr>
          <w:p w14:paraId="711DBAB5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default" w:eastAsia="方正仿宋_GBK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32</w:t>
            </w:r>
          </w:p>
        </w:tc>
        <w:tc>
          <w:tcPr>
            <w:tcW w:w="3168" w:type="dxa"/>
            <w:vAlign w:val="center"/>
          </w:tcPr>
          <w:p w14:paraId="030CEAC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年产加弹丝 7000 吨技改项目（4#厂房）</w:t>
            </w:r>
          </w:p>
        </w:tc>
        <w:tc>
          <w:tcPr>
            <w:tcW w:w="2716" w:type="dxa"/>
            <w:vAlign w:val="center"/>
          </w:tcPr>
          <w:p w14:paraId="19DAB0B4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苏州宏燕纺织科技</w:t>
            </w:r>
          </w:p>
          <w:p w14:paraId="0329925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有限公司</w:t>
            </w:r>
          </w:p>
        </w:tc>
        <w:tc>
          <w:tcPr>
            <w:tcW w:w="2233" w:type="dxa"/>
            <w:shd w:val="clear" w:color="auto" w:fill="auto"/>
            <w:vAlign w:val="center"/>
          </w:tcPr>
          <w:p w14:paraId="08C097F8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328" w:type="dxa"/>
            <w:shd w:val="clear" w:color="auto" w:fill="auto"/>
            <w:vAlign w:val="center"/>
          </w:tcPr>
          <w:p w14:paraId="188C1F77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/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199C9686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水土保持公示网站</w:t>
            </w:r>
          </w:p>
        </w:tc>
        <w:tc>
          <w:tcPr>
            <w:tcW w:w="1713" w:type="dxa"/>
            <w:shd w:val="clear" w:color="auto" w:fill="auto"/>
            <w:vAlign w:val="center"/>
          </w:tcPr>
          <w:p w14:paraId="1EE5884D">
            <w:pPr>
              <w:adjustRightInd w:val="0"/>
              <w:spacing w:line="240" w:lineRule="auto"/>
              <w:ind w:left="-96" w:leftChars="-30" w:right="-96" w:rightChars="-30" w:firstLine="0"/>
              <w:jc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eastAsia="zh-CN"/>
              </w:rPr>
              <w:t>2026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日</w:t>
            </w:r>
          </w:p>
        </w:tc>
      </w:tr>
    </w:tbl>
    <w:p w14:paraId="179218F4">
      <w:pPr>
        <w:spacing w:line="20" w:lineRule="exact"/>
        <w:ind w:firstLine="0"/>
        <w:jc w:val="lef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572"/>
    <w:rsid w:val="000537C2"/>
    <w:rsid w:val="0008555B"/>
    <w:rsid w:val="000900A2"/>
    <w:rsid w:val="00096603"/>
    <w:rsid w:val="0025670A"/>
    <w:rsid w:val="003632B4"/>
    <w:rsid w:val="00385FCF"/>
    <w:rsid w:val="003D5BF2"/>
    <w:rsid w:val="003F5C00"/>
    <w:rsid w:val="00477A5F"/>
    <w:rsid w:val="00477BBA"/>
    <w:rsid w:val="005079FB"/>
    <w:rsid w:val="00535FBB"/>
    <w:rsid w:val="007978A6"/>
    <w:rsid w:val="007F28F3"/>
    <w:rsid w:val="008D40B7"/>
    <w:rsid w:val="00913AB6"/>
    <w:rsid w:val="00A342B9"/>
    <w:rsid w:val="00A53840"/>
    <w:rsid w:val="00C83EB6"/>
    <w:rsid w:val="00CC0259"/>
    <w:rsid w:val="00CD2572"/>
    <w:rsid w:val="00E0725D"/>
    <w:rsid w:val="00E819E5"/>
    <w:rsid w:val="00F758EB"/>
    <w:rsid w:val="00FD7DD6"/>
    <w:rsid w:val="0350466C"/>
    <w:rsid w:val="2B690D30"/>
    <w:rsid w:val="444223C8"/>
    <w:rsid w:val="4918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kern w:val="0"/>
      <w:sz w:val="32"/>
      <w:szCs w:val="20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ind w:firstLine="624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9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0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1">
    <w:name w:val="标题 4 字符"/>
    <w:basedOn w:val="17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2">
    <w:name w:val="标题 5 字符"/>
    <w:basedOn w:val="17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3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4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7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7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4">
    <w:name w:val="明显引用 字符"/>
    <w:basedOn w:val="17"/>
    <w:link w:val="33"/>
    <w:qFormat/>
    <w:uiPriority w:val="30"/>
    <w:rPr>
      <w:i/>
      <w:iCs/>
      <w:color w:val="2E75B6" w:themeColor="accent1" w:themeShade="BF"/>
    </w:rPr>
  </w:style>
  <w:style w:type="character" w:customStyle="1" w:styleId="35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6">
    <w:name w:val="页眉 字符"/>
    <w:basedOn w:val="17"/>
    <w:link w:val="12"/>
    <w:qFormat/>
    <w:uiPriority w:val="99"/>
    <w:rPr>
      <w:rFonts w:ascii="Times New Roman" w:hAnsi="Times New Roman" w:eastAsia="方正仿宋_GBK" w:cs="Times New Roman"/>
      <w:snapToGrid w:val="0"/>
      <w:kern w:val="0"/>
      <w:sz w:val="18"/>
      <w:szCs w:val="18"/>
    </w:rPr>
  </w:style>
  <w:style w:type="character" w:customStyle="1" w:styleId="37">
    <w:name w:val="页脚 字符"/>
    <w:basedOn w:val="17"/>
    <w:link w:val="11"/>
    <w:qFormat/>
    <w:uiPriority w:val="99"/>
    <w:rPr>
      <w:rFonts w:ascii="Times New Roman" w:hAnsi="Times New Roman" w:eastAsia="方正仿宋_GBK" w:cs="Times New Roman"/>
      <w:snapToGrid w:val="0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1787</Words>
  <Characters>2020</Characters>
  <Lines>25</Lines>
  <Paragraphs>7</Paragraphs>
  <TotalTime>1137</TotalTime>
  <ScaleCrop>false</ScaleCrop>
  <LinksUpToDate>false</LinksUpToDate>
  <CharactersWithSpaces>2030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2025-06-10T08:24:00Z</dcterms:created>
  <dc:creator>yp z</dc:creator>
  <cp:lastModifiedBy>周丽娜</cp:lastModifiedBy>
  <cp:lastPrinted>2026-07-02T07:10:00Z</cp:lastPrinted>
  <dcterms:modified xsi:type="dcterms:W3CDTF">2026-07-06T02:53:06Z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eyJoZGlkIjoiMmU2MGQ3Y2RhNzIzM2IyODU5MWY0YTYwODViMzJiMGUiLCJ1c2VySWQiOiI0NDg2OTkzODUifQ==</vt:lpwstr>
  </property>
  <property fmtid="{D5CDD505-2E9C-101B-9397-08002B2CF9AE}" pid="3" name="KSOProductBuildVer">
    <vt:lpwstr>2052-12.1.0.26895</vt:lpwstr>
  </property>
  <property fmtid="{D5CDD505-2E9C-101B-9397-08002B2CF9AE}" pid="4" name="ICV">
    <vt:lpwstr>6F68D149A9E94B3A9C081D2AE6C77A5F_12</vt:lpwstr>
  </property>
</Properties>
</file>