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75E" w:rsidRDefault="002E2236">
      <w:pPr>
        <w:jc w:val="center"/>
        <w:rPr>
          <w:rFonts w:ascii="方正小标宋_GBK" w:eastAsia="方正小标宋_GBK" w:hAnsi="方正小标宋_GBK"/>
          <w:sz w:val="44"/>
          <w:szCs w:val="44"/>
        </w:rPr>
      </w:pPr>
      <w:r>
        <w:rPr>
          <w:rFonts w:ascii="方正小标宋_GBK" w:eastAsia="方正小标宋_GBK" w:hAnsi="方正小标宋_GBK" w:hint="eastAsia"/>
          <w:sz w:val="44"/>
          <w:szCs w:val="44"/>
        </w:rPr>
        <w:t>苏州市吴江区市场监督管理局行政检查事项2.0版清单</w:t>
      </w:r>
    </w:p>
    <w:p w:rsidR="0031275E" w:rsidRPr="001742CB" w:rsidRDefault="0031275E">
      <w:pPr>
        <w:rPr>
          <w:rFonts w:ascii="方正仿宋_GBK" w:eastAsia="方正仿宋_GBK" w:hAnsi="方正仿宋_GBK" w:cs="方正仿宋_GBK"/>
          <w:sz w:val="30"/>
          <w:szCs w:val="30"/>
        </w:rPr>
      </w:pPr>
    </w:p>
    <w:tbl>
      <w:tblPr>
        <w:tblStyle w:val="a6"/>
        <w:tblW w:w="4782" w:type="pct"/>
        <w:jc w:val="center"/>
        <w:tblLayout w:type="fixed"/>
        <w:tblLook w:val="04A0"/>
      </w:tblPr>
      <w:tblGrid>
        <w:gridCol w:w="651"/>
        <w:gridCol w:w="1935"/>
        <w:gridCol w:w="6248"/>
        <w:gridCol w:w="1299"/>
        <w:gridCol w:w="1264"/>
        <w:gridCol w:w="1372"/>
        <w:gridCol w:w="1372"/>
      </w:tblGrid>
      <w:tr w:rsidR="0031275E" w:rsidTr="00913C7E">
        <w:trPr>
          <w:trHeight w:val="699"/>
          <w:tblHeader/>
          <w:jc w:val="center"/>
        </w:trPr>
        <w:tc>
          <w:tcPr>
            <w:tcW w:w="230" w:type="pct"/>
            <w:vAlign w:val="center"/>
          </w:tcPr>
          <w:p w:rsidR="0031275E" w:rsidRDefault="002E2236">
            <w:pPr>
              <w:spacing w:line="300" w:lineRule="exact"/>
              <w:jc w:val="center"/>
              <w:rPr>
                <w:rFonts w:ascii="国标黑体-GB/T 2312" w:eastAsia="国标黑体-GB/T 2312" w:hAnsi="国标黑体-GB/T 2312" w:cs="国标黑体-GB/T 2312"/>
                <w:szCs w:val="21"/>
              </w:rPr>
            </w:pPr>
            <w:bookmarkStart w:id="0" w:name="OLE_LINK2"/>
            <w:bookmarkStart w:id="1" w:name="OLE_LINK3"/>
            <w:r>
              <w:rPr>
                <w:rFonts w:ascii="国标黑体-GB/T 2312" w:eastAsia="国标黑体-GB/T 2312" w:hAnsi="国标黑体-GB/T 2312" w:cs="国标黑体-GB/T 2312" w:hint="eastAsia"/>
                <w:szCs w:val="21"/>
              </w:rPr>
              <w:t>序号</w:t>
            </w:r>
          </w:p>
        </w:tc>
        <w:tc>
          <w:tcPr>
            <w:tcW w:w="684" w:type="pct"/>
            <w:vAlign w:val="center"/>
          </w:tcPr>
          <w:p w:rsidR="0031275E" w:rsidRDefault="002E2236">
            <w:pPr>
              <w:spacing w:line="300" w:lineRule="exact"/>
              <w:jc w:val="center"/>
              <w:rPr>
                <w:rFonts w:ascii="国标黑体-GB/T 2312" w:eastAsia="国标黑体-GB/T 2312" w:hAnsi="国标黑体-GB/T 2312" w:cs="国标黑体-GB/T 2312"/>
                <w:szCs w:val="21"/>
              </w:rPr>
            </w:pPr>
            <w:r>
              <w:rPr>
                <w:rFonts w:ascii="国标黑体-GB/T 2312" w:eastAsia="国标黑体-GB/T 2312" w:hAnsi="国标黑体-GB/T 2312" w:cs="国标黑体-GB/T 2312" w:hint="eastAsia"/>
                <w:szCs w:val="21"/>
              </w:rPr>
              <w:t>事项名称</w:t>
            </w:r>
          </w:p>
        </w:tc>
        <w:tc>
          <w:tcPr>
            <w:tcW w:w="2209" w:type="pct"/>
            <w:vAlign w:val="center"/>
          </w:tcPr>
          <w:p w:rsidR="0031275E" w:rsidRDefault="002E2236">
            <w:pPr>
              <w:spacing w:line="300" w:lineRule="exact"/>
              <w:jc w:val="center"/>
              <w:rPr>
                <w:rFonts w:ascii="国标黑体-GB/T 2312" w:eastAsia="国标黑体-GB/T 2312" w:hAnsi="国标黑体-GB/T 2312" w:cs="国标黑体-GB/T 2312"/>
                <w:szCs w:val="21"/>
              </w:rPr>
            </w:pPr>
            <w:r>
              <w:rPr>
                <w:rFonts w:ascii="国标黑体-GB/T 2312" w:eastAsia="国标黑体-GB/T 2312" w:hAnsi="国标黑体-GB/T 2312" w:cs="国标黑体-GB/T 2312" w:hint="eastAsia"/>
                <w:szCs w:val="21"/>
              </w:rPr>
              <w:t>检查依据</w:t>
            </w:r>
          </w:p>
        </w:tc>
        <w:tc>
          <w:tcPr>
            <w:tcW w:w="459" w:type="pct"/>
            <w:vAlign w:val="center"/>
          </w:tcPr>
          <w:p w:rsidR="0031275E" w:rsidRDefault="002E2236">
            <w:pPr>
              <w:spacing w:line="300" w:lineRule="exact"/>
              <w:jc w:val="center"/>
              <w:rPr>
                <w:rFonts w:ascii="国标黑体-GB/T 2312" w:eastAsia="国标黑体-GB/T 2312" w:hAnsi="国标黑体-GB/T 2312" w:cs="国标黑体-GB/T 2312"/>
                <w:szCs w:val="21"/>
              </w:rPr>
            </w:pPr>
            <w:r>
              <w:rPr>
                <w:rFonts w:ascii="国标黑体-GB/T 2312" w:eastAsia="国标黑体-GB/T 2312" w:hAnsi="国标黑体-GB/T 2312" w:cs="国标黑体-GB/T 2312" w:hint="eastAsia"/>
                <w:szCs w:val="21"/>
              </w:rPr>
              <w:t>检查方式</w:t>
            </w:r>
          </w:p>
        </w:tc>
        <w:tc>
          <w:tcPr>
            <w:tcW w:w="447" w:type="pct"/>
            <w:vAlign w:val="center"/>
          </w:tcPr>
          <w:p w:rsidR="0031275E" w:rsidRDefault="002E2236">
            <w:pPr>
              <w:spacing w:line="300" w:lineRule="exact"/>
              <w:jc w:val="center"/>
              <w:rPr>
                <w:rFonts w:ascii="国标黑体-GB/T 2312" w:eastAsia="国标黑体-GB/T 2312" w:hAnsi="国标黑体-GB/T 2312" w:cs="国标黑体-GB/T 2312"/>
                <w:szCs w:val="21"/>
              </w:rPr>
            </w:pPr>
            <w:r>
              <w:rPr>
                <w:rFonts w:ascii="国标黑体-GB/T 2312" w:eastAsia="国标黑体-GB/T 2312" w:hAnsi="国标黑体-GB/T 2312" w:cs="国标黑体-GB/T 2312" w:hint="eastAsia"/>
                <w:szCs w:val="21"/>
              </w:rPr>
              <w:t>检查类型</w:t>
            </w:r>
          </w:p>
        </w:tc>
        <w:tc>
          <w:tcPr>
            <w:tcW w:w="485" w:type="pct"/>
            <w:vAlign w:val="center"/>
          </w:tcPr>
          <w:p w:rsidR="0031275E" w:rsidRDefault="002E2236">
            <w:pPr>
              <w:spacing w:line="300" w:lineRule="exact"/>
              <w:jc w:val="center"/>
              <w:rPr>
                <w:rFonts w:ascii="国标黑体-GB/T 2312" w:eastAsia="国标黑体-GB/T 2312" w:hAnsi="国标黑体-GB/T 2312" w:cs="国标黑体-GB/T 2312"/>
                <w:szCs w:val="21"/>
              </w:rPr>
            </w:pPr>
            <w:r>
              <w:rPr>
                <w:rFonts w:ascii="国标黑体-GB/T 2312" w:eastAsia="国标黑体-GB/T 2312" w:hAnsi="国标黑体-GB/T 2312" w:cs="国标黑体-GB/T 2312" w:hint="eastAsia"/>
                <w:szCs w:val="21"/>
              </w:rPr>
              <w:t>检查层级</w:t>
            </w:r>
          </w:p>
        </w:tc>
        <w:tc>
          <w:tcPr>
            <w:tcW w:w="485" w:type="pct"/>
            <w:vAlign w:val="center"/>
          </w:tcPr>
          <w:p w:rsidR="0031275E" w:rsidRDefault="002E2236">
            <w:pPr>
              <w:tabs>
                <w:tab w:val="left" w:pos="457"/>
              </w:tabs>
              <w:spacing w:line="300" w:lineRule="exact"/>
              <w:jc w:val="center"/>
              <w:rPr>
                <w:rFonts w:ascii="国标黑体-GB/T 2312" w:eastAsia="国标黑体-GB/T 2312" w:hAnsi="国标黑体-GB/T 2312" w:cs="国标黑体-GB/T 2312"/>
                <w:szCs w:val="21"/>
              </w:rPr>
            </w:pPr>
            <w:r>
              <w:rPr>
                <w:rFonts w:ascii="国标黑体-GB/T 2312" w:eastAsia="国标黑体-GB/T 2312" w:hAnsi="国标黑体-GB/T 2312" w:cs="国标黑体-GB/T 2312" w:hint="eastAsia"/>
                <w:szCs w:val="21"/>
              </w:rPr>
              <w:t>备注</w:t>
            </w:r>
          </w:p>
        </w:tc>
      </w:tr>
      <w:bookmarkEnd w:id="0"/>
      <w:bookmarkEnd w:id="1"/>
      <w:tr w:rsidR="0031275E" w:rsidTr="00913C7E">
        <w:trPr>
          <w:trHeight w:val="984"/>
          <w:jc w:val="center"/>
        </w:trPr>
        <w:tc>
          <w:tcPr>
            <w:tcW w:w="230" w:type="pct"/>
            <w:vAlign w:val="center"/>
          </w:tcPr>
          <w:p w:rsidR="0031275E" w:rsidRDefault="002E2236">
            <w:pPr>
              <w:spacing w:line="280" w:lineRule="exact"/>
              <w:jc w:val="center"/>
              <w:rPr>
                <w:rFonts w:ascii="宋体" w:hAnsi="宋体" w:cs="宋体"/>
                <w:sz w:val="18"/>
                <w:szCs w:val="18"/>
              </w:rPr>
            </w:pPr>
            <w:r>
              <w:rPr>
                <w:rFonts w:ascii="宋体" w:hAnsi="宋体" w:cs="宋体" w:hint="eastAsia"/>
                <w:sz w:val="18"/>
                <w:szCs w:val="18"/>
              </w:rPr>
              <w:t>1</w:t>
            </w:r>
          </w:p>
        </w:tc>
        <w:tc>
          <w:tcPr>
            <w:tcW w:w="684" w:type="pct"/>
            <w:vAlign w:val="center"/>
          </w:tcPr>
          <w:p w:rsidR="0031275E" w:rsidRDefault="002E2236">
            <w:pPr>
              <w:widowControl/>
              <w:spacing w:line="280" w:lineRule="exact"/>
              <w:rPr>
                <w:rFonts w:ascii="宋体" w:hAnsi="宋体" w:cs="宋体"/>
                <w:sz w:val="18"/>
                <w:szCs w:val="18"/>
              </w:rPr>
            </w:pPr>
            <w:r>
              <w:rPr>
                <w:rFonts w:ascii="宋体" w:hAnsi="宋体" w:cs="宋体" w:hint="eastAsia"/>
                <w:sz w:val="18"/>
                <w:szCs w:val="18"/>
              </w:rPr>
              <w:t>对法定代表人、自然人股东身份真实性的行政检查</w:t>
            </w:r>
          </w:p>
        </w:tc>
        <w:tc>
          <w:tcPr>
            <w:tcW w:w="2209" w:type="pct"/>
            <w:vAlign w:val="center"/>
          </w:tcPr>
          <w:p w:rsidR="0031275E" w:rsidRDefault="002E2236">
            <w:pPr>
              <w:pStyle w:val="2"/>
              <w:widowControl/>
              <w:shd w:val="clear" w:color="auto" w:fill="FFFFFF"/>
              <w:spacing w:before="0" w:beforeAutospacing="0" w:after="150" w:afterAutospacing="0"/>
              <w:jc w:val="both"/>
              <w:textAlignment w:val="baseline"/>
              <w:rPr>
                <w:rFonts w:hint="default"/>
                <w:b w:val="0"/>
                <w:bCs w:val="0"/>
                <w:sz w:val="18"/>
                <w:szCs w:val="18"/>
                <w:shd w:val="clear" w:color="auto" w:fill="FFFFFF"/>
              </w:rPr>
            </w:pPr>
            <w:r>
              <w:rPr>
                <w:rFonts w:cs="宋体"/>
                <w:b w:val="0"/>
                <w:bCs w:val="0"/>
                <w:sz w:val="18"/>
                <w:szCs w:val="18"/>
                <w:shd w:val="clear" w:color="auto" w:fill="FFFFFF"/>
              </w:rPr>
              <w:t>《</w:t>
            </w:r>
            <w:r>
              <w:rPr>
                <w:rFonts w:cs="宋体"/>
                <w:b w:val="0"/>
                <w:bCs w:val="0"/>
                <w:color w:val="000000"/>
                <w:sz w:val="18"/>
                <w:szCs w:val="18"/>
                <w:shd w:val="clear" w:color="auto" w:fill="FFFFFF"/>
              </w:rPr>
              <w:t>中华人民共和国市场主体登记管理条例</w:t>
            </w:r>
            <w:r>
              <w:rPr>
                <w:rFonts w:cs="宋体"/>
                <w:b w:val="0"/>
                <w:bCs w:val="0"/>
                <w:sz w:val="18"/>
                <w:szCs w:val="18"/>
                <w:shd w:val="clear" w:color="auto" w:fill="FFFFFF"/>
              </w:rPr>
              <w:t>》</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第三十八条</w:t>
            </w:r>
            <w:bookmarkStart w:id="2" w:name="tiao_38_kuan_1"/>
            <w:bookmarkEnd w:id="2"/>
            <w:r>
              <w:rPr>
                <w:rFonts w:ascii="宋体" w:hAnsi="宋体" w:cs="宋体" w:hint="eastAsia"/>
                <w:kern w:val="0"/>
                <w:sz w:val="18"/>
                <w:szCs w:val="18"/>
                <w:shd w:val="clear" w:color="auto" w:fill="FFFFFF"/>
              </w:rPr>
              <w:t xml:space="preserve">　登记机关应当根据市场主体的信用风险状况实施分级分类监管。</w:t>
            </w:r>
          </w:p>
          <w:p w:rsidR="0031275E" w:rsidRDefault="002E2236">
            <w:pPr>
              <w:widowControl/>
              <w:shd w:val="clear" w:color="auto" w:fill="FFFFFF"/>
              <w:jc w:val="left"/>
              <w:textAlignment w:val="baseline"/>
              <w:rPr>
                <w:rFonts w:ascii="宋体" w:hAnsi="宋体" w:cs="宋体"/>
                <w:sz w:val="18"/>
                <w:szCs w:val="18"/>
              </w:rPr>
            </w:pPr>
            <w:bookmarkStart w:id="3" w:name="tiao_38_kuan_2"/>
            <w:bookmarkEnd w:id="3"/>
            <w:r>
              <w:rPr>
                <w:rFonts w:ascii="宋体" w:hAnsi="宋体" w:cs="宋体" w:hint="eastAsia"/>
                <w:kern w:val="0"/>
                <w:sz w:val="18"/>
                <w:szCs w:val="18"/>
                <w:shd w:val="clear" w:color="auto" w:fill="FFFFFF"/>
              </w:rPr>
              <w:t xml:space="preserve">　　登记机关应当采取随机抽取检查对象、随机选派执法检查人员的方式，对市场主体登记事项进行监督检查，并及时向社会公开监督检查结果。</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第八条</w:t>
            </w:r>
            <w:bookmarkStart w:id="4" w:name="tiao_8_kuan_1"/>
            <w:bookmarkEnd w:id="4"/>
            <w:r>
              <w:rPr>
                <w:rFonts w:ascii="宋体" w:hAnsi="宋体" w:cs="宋体" w:hint="eastAsia"/>
                <w:kern w:val="0"/>
                <w:sz w:val="18"/>
                <w:szCs w:val="18"/>
                <w:shd w:val="clear" w:color="auto" w:fill="FFFFFF"/>
              </w:rPr>
              <w:t xml:space="preserve">　市场主体的一般登记事项包括：</w:t>
            </w:r>
            <w:hyperlink r:id="rId7" w:history="1"/>
            <w:bookmarkStart w:id="5" w:name="tiao_8_kuan_1_xiang_1"/>
            <w:bookmarkEnd w:id="5"/>
            <w:r>
              <w:rPr>
                <w:rFonts w:ascii="宋体" w:hAnsi="宋体" w:cs="宋体" w:hint="eastAsia"/>
                <w:kern w:val="0"/>
                <w:sz w:val="18"/>
                <w:szCs w:val="18"/>
                <w:shd w:val="clear" w:color="auto" w:fill="FFFFFF"/>
              </w:rPr>
              <w:t>（一）名称；</w:t>
            </w:r>
            <w:bookmarkStart w:id="6" w:name="tiao_8_kuan_1_xiang_2"/>
            <w:bookmarkEnd w:id="6"/>
            <w:r>
              <w:rPr>
                <w:rFonts w:ascii="宋体" w:hAnsi="宋体" w:cs="宋体" w:hint="eastAsia"/>
                <w:kern w:val="0"/>
                <w:sz w:val="18"/>
                <w:szCs w:val="18"/>
                <w:shd w:val="clear" w:color="auto" w:fill="FFFFFF"/>
              </w:rPr>
              <w:t>（二）主体类型；</w:t>
            </w:r>
            <w:bookmarkStart w:id="7" w:name="tiao_8_kuan_1_xiang_3"/>
            <w:bookmarkEnd w:id="7"/>
            <w:r>
              <w:rPr>
                <w:rFonts w:ascii="宋体" w:hAnsi="宋体" w:cs="宋体" w:hint="eastAsia"/>
                <w:kern w:val="0"/>
                <w:sz w:val="18"/>
                <w:szCs w:val="18"/>
                <w:shd w:val="clear" w:color="auto" w:fill="FFFFFF"/>
              </w:rPr>
              <w:t>（三）经营范围；</w:t>
            </w:r>
            <w:bookmarkStart w:id="8" w:name="tiao_8_kuan_1_xiang_4"/>
            <w:bookmarkEnd w:id="8"/>
            <w:r>
              <w:rPr>
                <w:rFonts w:ascii="宋体" w:hAnsi="宋体" w:cs="宋体" w:hint="eastAsia"/>
                <w:kern w:val="0"/>
                <w:sz w:val="18"/>
                <w:szCs w:val="18"/>
                <w:shd w:val="clear" w:color="auto" w:fill="FFFFFF"/>
              </w:rPr>
              <w:t>（四）住所或者主要经营场所；</w:t>
            </w:r>
            <w:bookmarkStart w:id="9" w:name="tiao_8_kuan_1_xiang_5"/>
            <w:bookmarkEnd w:id="9"/>
            <w:r>
              <w:rPr>
                <w:rFonts w:ascii="宋体" w:hAnsi="宋体" w:cs="宋体" w:hint="eastAsia"/>
                <w:kern w:val="0"/>
                <w:sz w:val="18"/>
                <w:szCs w:val="18"/>
                <w:shd w:val="clear" w:color="auto" w:fill="FFFFFF"/>
              </w:rPr>
              <w:t>（五）注册资本或者出资额；</w:t>
            </w:r>
            <w:bookmarkStart w:id="10" w:name="tiao_8_kuan_1_xiang_6"/>
            <w:bookmarkEnd w:id="10"/>
            <w:r>
              <w:rPr>
                <w:rFonts w:ascii="宋体" w:hAnsi="宋体" w:cs="宋体" w:hint="eastAsia"/>
                <w:kern w:val="0"/>
                <w:sz w:val="18"/>
                <w:szCs w:val="18"/>
                <w:shd w:val="clear" w:color="auto" w:fill="FFFFFF"/>
              </w:rPr>
              <w:t>（六）法定代表人、执行事务合伙人或者负责人姓名。</w:t>
            </w:r>
            <w:hyperlink r:id="rId8" w:history="1"/>
          </w:p>
          <w:p w:rsidR="0031275E" w:rsidRDefault="002E2236">
            <w:pPr>
              <w:widowControl/>
              <w:shd w:val="clear" w:color="auto" w:fill="FFFFFF"/>
              <w:jc w:val="left"/>
              <w:textAlignment w:val="baseline"/>
              <w:rPr>
                <w:rFonts w:ascii="宋体" w:hAnsi="宋体" w:cs="宋体"/>
                <w:sz w:val="18"/>
                <w:szCs w:val="18"/>
              </w:rPr>
            </w:pPr>
            <w:bookmarkStart w:id="11" w:name="tiao_8_kuan_2"/>
            <w:bookmarkEnd w:id="11"/>
            <w:r>
              <w:rPr>
                <w:rFonts w:ascii="宋体" w:hAnsi="宋体" w:cs="宋体" w:hint="eastAsia"/>
                <w:kern w:val="0"/>
                <w:sz w:val="18"/>
                <w:szCs w:val="18"/>
                <w:shd w:val="clear" w:color="auto" w:fill="FFFFFF"/>
              </w:rPr>
              <w:t xml:space="preserve">　　除前款规定外，还应当根据市场主体类型登记下列事项：</w:t>
            </w:r>
          </w:p>
          <w:p w:rsidR="0031275E" w:rsidRDefault="002E2236">
            <w:pPr>
              <w:widowControl/>
              <w:numPr>
                <w:ilvl w:val="0"/>
                <w:numId w:val="1"/>
              </w:numPr>
              <w:shd w:val="clear" w:color="auto" w:fill="FFFFFF"/>
              <w:jc w:val="left"/>
              <w:textAlignment w:val="baseline"/>
              <w:rPr>
                <w:rFonts w:ascii="宋体" w:hAnsi="宋体" w:cs="宋体"/>
                <w:kern w:val="0"/>
                <w:sz w:val="18"/>
                <w:szCs w:val="18"/>
                <w:shd w:val="clear" w:color="auto" w:fill="FFFFFF"/>
              </w:rPr>
            </w:pPr>
            <w:bookmarkStart w:id="12" w:name="tiao_8_kuan_2_xiang_1"/>
            <w:bookmarkEnd w:id="12"/>
            <w:r>
              <w:rPr>
                <w:rFonts w:ascii="宋体" w:hAnsi="宋体" w:cs="宋体" w:hint="eastAsia"/>
                <w:kern w:val="0"/>
                <w:sz w:val="18"/>
                <w:szCs w:val="18"/>
                <w:shd w:val="clear" w:color="auto" w:fill="FFFFFF"/>
              </w:rPr>
              <w:t>有限责任公司股东、股份有限公司发起人、非公司企业法人出资人的姓名或者名称；</w:t>
            </w:r>
            <w:bookmarkStart w:id="13" w:name="tiao_8_kuan_2_xiang_2"/>
            <w:bookmarkEnd w:id="13"/>
            <w:r>
              <w:rPr>
                <w:rFonts w:ascii="宋体" w:hAnsi="宋体" w:cs="宋体" w:hint="eastAsia"/>
                <w:kern w:val="0"/>
                <w:sz w:val="18"/>
                <w:szCs w:val="18"/>
                <w:shd w:val="clear" w:color="auto" w:fill="FFFFFF"/>
              </w:rPr>
              <w:t>（二）个人独资企业的投资人姓名及居所；</w:t>
            </w:r>
            <w:bookmarkStart w:id="14" w:name="tiao_8_kuan_2_xiang_3"/>
            <w:bookmarkEnd w:id="14"/>
            <w:r>
              <w:rPr>
                <w:rFonts w:ascii="宋体" w:hAnsi="宋体" w:cs="宋体" w:hint="eastAsia"/>
                <w:kern w:val="0"/>
                <w:sz w:val="18"/>
                <w:szCs w:val="18"/>
                <w:shd w:val="clear" w:color="auto" w:fill="FFFFFF"/>
              </w:rPr>
              <w:t>（三）合伙企业的合伙人名称或者姓名、住所、承担责任方式；</w:t>
            </w:r>
            <w:bookmarkStart w:id="15" w:name="tiao_8_kuan_2_xiang_4"/>
            <w:bookmarkEnd w:id="15"/>
            <w:r>
              <w:rPr>
                <w:rFonts w:ascii="宋体" w:hAnsi="宋体" w:cs="宋体" w:hint="eastAsia"/>
                <w:kern w:val="0"/>
                <w:sz w:val="18"/>
                <w:szCs w:val="18"/>
                <w:shd w:val="clear" w:color="auto" w:fill="FFFFFF"/>
              </w:rPr>
              <w:t>（四）个体工商户的经营者姓名、住所、经营场所；</w:t>
            </w:r>
            <w:bookmarkStart w:id="16" w:name="tiao_8_kuan_2_xiang_5"/>
            <w:bookmarkEnd w:id="16"/>
            <w:r>
              <w:rPr>
                <w:rFonts w:ascii="宋体" w:hAnsi="宋体" w:cs="宋体" w:hint="eastAsia"/>
                <w:kern w:val="0"/>
                <w:sz w:val="18"/>
                <w:szCs w:val="18"/>
                <w:shd w:val="clear" w:color="auto" w:fill="FFFFFF"/>
              </w:rPr>
              <w:t>（五）法律、行政法规规定的其他事项。</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第三十九条</w:t>
            </w:r>
            <w:bookmarkStart w:id="17" w:name="tiao_39_kuan_1"/>
            <w:bookmarkEnd w:id="17"/>
            <w:r>
              <w:rPr>
                <w:rFonts w:ascii="宋体" w:hAnsi="宋体" w:cs="宋体" w:hint="eastAsia"/>
                <w:kern w:val="0"/>
                <w:sz w:val="18"/>
                <w:szCs w:val="18"/>
                <w:shd w:val="clear" w:color="auto" w:fill="FFFFFF"/>
              </w:rPr>
              <w:t xml:space="preserve">　登记机关对市场主体涉嫌违反本条例规定的行为进行查处，可以行使下列职权：</w:t>
            </w:r>
            <w:bookmarkStart w:id="18" w:name="tiao_39_kuan_1_xiang_1"/>
            <w:bookmarkEnd w:id="18"/>
            <w:r>
              <w:rPr>
                <w:rFonts w:ascii="宋体" w:hAnsi="宋体" w:cs="宋体" w:hint="eastAsia"/>
                <w:kern w:val="0"/>
                <w:sz w:val="18"/>
                <w:szCs w:val="18"/>
                <w:shd w:val="clear" w:color="auto" w:fill="FFFFFF"/>
              </w:rPr>
              <w:t>（一）进入市场主体的经营场所实施现场检查；</w:t>
            </w:r>
            <w:bookmarkStart w:id="19" w:name="tiao_39_kuan_1_xiang_2"/>
            <w:bookmarkEnd w:id="19"/>
            <w:r>
              <w:rPr>
                <w:rFonts w:ascii="宋体" w:hAnsi="宋体" w:cs="宋体" w:hint="eastAsia"/>
                <w:kern w:val="0"/>
                <w:sz w:val="18"/>
                <w:szCs w:val="18"/>
                <w:shd w:val="clear" w:color="auto" w:fill="FFFFFF"/>
              </w:rPr>
              <w:t>（二）查阅、复制、收集与市场主体经营活动有关的合同、票据、账簿以及其他资料；</w:t>
            </w:r>
            <w:bookmarkStart w:id="20" w:name="tiao_39_kuan_1_xiang_3"/>
            <w:bookmarkEnd w:id="20"/>
            <w:r>
              <w:rPr>
                <w:rFonts w:ascii="宋体" w:hAnsi="宋体" w:cs="宋体" w:hint="eastAsia"/>
                <w:kern w:val="0"/>
                <w:sz w:val="18"/>
                <w:szCs w:val="18"/>
                <w:shd w:val="clear" w:color="auto" w:fill="FFFFFF"/>
              </w:rPr>
              <w:t>（三）向与市场主体经营活动有关的单位和个人调查了解情况；</w:t>
            </w:r>
            <w:bookmarkStart w:id="21" w:name="tiao_39_kuan_1_xiang_4"/>
            <w:bookmarkEnd w:id="21"/>
            <w:r>
              <w:rPr>
                <w:rFonts w:ascii="宋体" w:hAnsi="宋体" w:cs="宋体" w:hint="eastAsia"/>
                <w:kern w:val="0"/>
                <w:sz w:val="18"/>
                <w:szCs w:val="18"/>
                <w:shd w:val="clear" w:color="auto" w:fill="FFFFFF"/>
              </w:rPr>
              <w:t>（四）依法责令市场主体停止相关经营活动；</w:t>
            </w:r>
          </w:p>
          <w:p w:rsidR="0031275E" w:rsidRDefault="002E2236">
            <w:pPr>
              <w:widowControl/>
              <w:shd w:val="clear" w:color="auto" w:fill="FFFFFF"/>
              <w:jc w:val="left"/>
              <w:textAlignment w:val="baseline"/>
              <w:rPr>
                <w:rFonts w:ascii="宋体" w:hAnsi="宋体" w:cs="宋体"/>
                <w:sz w:val="18"/>
                <w:szCs w:val="18"/>
              </w:rPr>
            </w:pPr>
            <w:bookmarkStart w:id="22" w:name="tiao_39_kuan_1_xiang_5"/>
            <w:bookmarkEnd w:id="22"/>
            <w:r>
              <w:rPr>
                <w:rFonts w:ascii="宋体" w:hAnsi="宋体" w:cs="宋体" w:hint="eastAsia"/>
                <w:kern w:val="0"/>
                <w:sz w:val="18"/>
                <w:szCs w:val="18"/>
                <w:shd w:val="clear" w:color="auto" w:fill="FFFFFF"/>
              </w:rPr>
              <w:t>（五）依法查询涉嫌违法的市场主体的银行账户；</w:t>
            </w:r>
            <w:bookmarkStart w:id="23" w:name="tiao_39_kuan_1_xiang_6"/>
            <w:bookmarkEnd w:id="23"/>
            <w:r>
              <w:rPr>
                <w:rFonts w:ascii="宋体" w:hAnsi="宋体" w:cs="宋体" w:hint="eastAsia"/>
                <w:kern w:val="0"/>
                <w:sz w:val="18"/>
                <w:szCs w:val="18"/>
                <w:shd w:val="clear" w:color="auto" w:fill="FFFFFF"/>
              </w:rPr>
              <w:t>（六）法律、行政法规规定的其他职权。</w:t>
            </w:r>
          </w:p>
          <w:p w:rsidR="0031275E" w:rsidRDefault="002E2236">
            <w:pPr>
              <w:widowControl/>
              <w:shd w:val="clear" w:color="auto" w:fill="FFFFFF"/>
              <w:jc w:val="left"/>
              <w:textAlignment w:val="baseline"/>
              <w:rPr>
                <w:rFonts w:ascii="宋体" w:hAnsi="宋体" w:cs="宋体"/>
                <w:sz w:val="18"/>
                <w:szCs w:val="18"/>
              </w:rPr>
            </w:pPr>
            <w:bookmarkStart w:id="24" w:name="tiao_39_kuan_2"/>
            <w:bookmarkEnd w:id="24"/>
            <w:r>
              <w:rPr>
                <w:rFonts w:ascii="宋体" w:hAnsi="宋体" w:cs="宋体" w:hint="eastAsia"/>
                <w:kern w:val="0"/>
                <w:sz w:val="18"/>
                <w:szCs w:val="18"/>
                <w:shd w:val="clear" w:color="auto" w:fill="FFFFFF"/>
              </w:rPr>
              <w:lastRenderedPageBreak/>
              <w:t xml:space="preserve">　　登记机关行使前款第四项、第五项规定的职权的，应当经登记机关主要负责人批准。</w:t>
            </w:r>
          </w:p>
        </w:tc>
        <w:tc>
          <w:tcPr>
            <w:tcW w:w="459" w:type="pct"/>
            <w:vAlign w:val="center"/>
          </w:tcPr>
          <w:p w:rsidR="0031275E" w:rsidRDefault="002E2236">
            <w:pPr>
              <w:widowControl/>
              <w:spacing w:line="280" w:lineRule="exact"/>
              <w:rPr>
                <w:rFonts w:ascii="宋体" w:hAnsi="宋体" w:cs="宋体"/>
                <w:sz w:val="18"/>
                <w:szCs w:val="18"/>
              </w:rPr>
            </w:pPr>
            <w:r>
              <w:rPr>
                <w:rFonts w:ascii="宋体" w:hAnsi="宋体" w:cs="宋体" w:hint="eastAsia"/>
                <w:sz w:val="18"/>
                <w:szCs w:val="18"/>
              </w:rPr>
              <w:lastRenderedPageBreak/>
              <w:t>现场检查与非现场检查结合</w:t>
            </w:r>
          </w:p>
        </w:tc>
        <w:tc>
          <w:tcPr>
            <w:tcW w:w="447" w:type="pct"/>
            <w:vAlign w:val="center"/>
          </w:tcPr>
          <w:p w:rsidR="0031275E" w:rsidRDefault="002E2236">
            <w:pPr>
              <w:spacing w:line="280" w:lineRule="exact"/>
              <w:rPr>
                <w:rFonts w:ascii="宋体" w:hAnsi="宋体" w:cs="宋体"/>
                <w:sz w:val="18"/>
                <w:szCs w:val="18"/>
              </w:rPr>
            </w:pPr>
            <w:r>
              <w:rPr>
                <w:rFonts w:ascii="宋体" w:hAnsi="宋体" w:cs="宋体" w:hint="eastAsia"/>
                <w:sz w:val="18"/>
                <w:szCs w:val="18"/>
              </w:rPr>
              <w:t>双随机检查</w:t>
            </w:r>
          </w:p>
        </w:tc>
        <w:tc>
          <w:tcPr>
            <w:tcW w:w="485" w:type="pct"/>
            <w:vAlign w:val="center"/>
          </w:tcPr>
          <w:p w:rsidR="0031275E" w:rsidRDefault="004D4028">
            <w:pPr>
              <w:spacing w:line="280" w:lineRule="exact"/>
              <w:rPr>
                <w:rFonts w:ascii="宋体" w:hAnsi="宋体" w:cs="宋体"/>
                <w:sz w:val="18"/>
                <w:szCs w:val="18"/>
              </w:rPr>
            </w:pPr>
            <w:r>
              <w:rPr>
                <w:rFonts w:ascii="宋体" w:hAnsi="宋体" w:cs="宋体" w:hint="eastAsia"/>
                <w:sz w:val="18"/>
                <w:szCs w:val="18"/>
              </w:rPr>
              <w:t>区（县）</w:t>
            </w:r>
          </w:p>
        </w:tc>
        <w:tc>
          <w:tcPr>
            <w:tcW w:w="485" w:type="pct"/>
            <w:vAlign w:val="center"/>
          </w:tcPr>
          <w:p w:rsidR="0031275E" w:rsidRDefault="0031275E">
            <w:pPr>
              <w:spacing w:line="280" w:lineRule="exact"/>
              <w:rPr>
                <w:rFonts w:ascii="宋体" w:hAnsi="宋体" w:cs="宋体"/>
                <w:sz w:val="18"/>
                <w:szCs w:val="18"/>
              </w:rPr>
            </w:pPr>
          </w:p>
        </w:tc>
      </w:tr>
      <w:tr w:rsidR="0031275E" w:rsidTr="00913C7E">
        <w:trPr>
          <w:trHeight w:val="1832"/>
          <w:jc w:val="center"/>
        </w:trPr>
        <w:tc>
          <w:tcPr>
            <w:tcW w:w="230" w:type="pct"/>
            <w:vAlign w:val="center"/>
          </w:tcPr>
          <w:p w:rsidR="0031275E" w:rsidRDefault="002E2236">
            <w:pPr>
              <w:spacing w:line="280" w:lineRule="exact"/>
              <w:jc w:val="center"/>
              <w:rPr>
                <w:rFonts w:ascii="宋体" w:hAnsi="宋体" w:cs="宋体"/>
                <w:sz w:val="18"/>
                <w:szCs w:val="18"/>
              </w:rPr>
            </w:pPr>
            <w:r>
              <w:rPr>
                <w:rFonts w:ascii="宋体" w:hAnsi="宋体" w:cs="宋体" w:hint="eastAsia"/>
                <w:sz w:val="18"/>
                <w:szCs w:val="18"/>
              </w:rPr>
              <w:lastRenderedPageBreak/>
              <w:t>2</w:t>
            </w:r>
          </w:p>
        </w:tc>
        <w:tc>
          <w:tcPr>
            <w:tcW w:w="684" w:type="pct"/>
            <w:vAlign w:val="center"/>
          </w:tcPr>
          <w:p w:rsidR="0031275E" w:rsidRDefault="002E2236">
            <w:pPr>
              <w:spacing w:line="280" w:lineRule="exact"/>
              <w:rPr>
                <w:rFonts w:ascii="宋体" w:hAnsi="宋体" w:cs="宋体"/>
                <w:sz w:val="18"/>
                <w:szCs w:val="18"/>
              </w:rPr>
            </w:pPr>
            <w:r>
              <w:rPr>
                <w:rFonts w:ascii="宋体" w:hAnsi="宋体" w:cs="宋体" w:hint="eastAsia"/>
                <w:sz w:val="18"/>
                <w:szCs w:val="18"/>
              </w:rPr>
              <w:t>对注册资本实缴情况的行政检查</w:t>
            </w:r>
          </w:p>
        </w:tc>
        <w:tc>
          <w:tcPr>
            <w:tcW w:w="2209" w:type="pct"/>
            <w:vAlign w:val="center"/>
          </w:tcPr>
          <w:p w:rsidR="0031275E" w:rsidRDefault="002E2236">
            <w:pPr>
              <w:pStyle w:val="2"/>
              <w:widowControl/>
              <w:shd w:val="clear" w:color="auto" w:fill="FFFFFF"/>
              <w:spacing w:before="0" w:beforeAutospacing="0" w:after="150" w:afterAutospacing="0"/>
              <w:jc w:val="both"/>
              <w:textAlignment w:val="baseline"/>
              <w:rPr>
                <w:rFonts w:hint="default"/>
                <w:b w:val="0"/>
                <w:bCs w:val="0"/>
                <w:sz w:val="18"/>
                <w:szCs w:val="18"/>
                <w:shd w:val="clear" w:color="auto" w:fill="FFFFFF"/>
              </w:rPr>
            </w:pPr>
            <w:r>
              <w:rPr>
                <w:rFonts w:cs="宋体"/>
                <w:b w:val="0"/>
                <w:bCs w:val="0"/>
                <w:sz w:val="18"/>
                <w:szCs w:val="18"/>
                <w:shd w:val="clear" w:color="auto" w:fill="FFFFFF"/>
              </w:rPr>
              <w:t>《中华人民共和国市场主体登记管理条例》</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第三十八条</w:t>
            </w:r>
            <w:r>
              <w:rPr>
                <w:rFonts w:ascii="宋体" w:hAnsi="宋体" w:cs="宋体" w:hint="eastAsia"/>
                <w:kern w:val="0"/>
                <w:sz w:val="18"/>
                <w:szCs w:val="18"/>
                <w:shd w:val="clear" w:color="auto" w:fill="FFFFFF"/>
              </w:rPr>
              <w:t xml:space="preserve">　登记机关应当根据市场主体的信用风险状况实施分级分类监管。</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登记机关应当采取随机抽取检查对象、随机选派执法检查人员的方式，对市场主体登记事项进行监督检查，并及时向社会公开监督检查结果。</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第八条</w:t>
            </w:r>
            <w:r>
              <w:rPr>
                <w:rFonts w:ascii="宋体" w:hAnsi="宋体" w:cs="宋体" w:hint="eastAsia"/>
                <w:kern w:val="0"/>
                <w:sz w:val="18"/>
                <w:szCs w:val="18"/>
                <w:shd w:val="clear" w:color="auto" w:fill="FFFFFF"/>
              </w:rPr>
              <w:t xml:space="preserve">　市场主体的一般登记事项包括：</w:t>
            </w:r>
            <w:hyperlink r:id="rId9" w:history="1"/>
            <w:r>
              <w:rPr>
                <w:rFonts w:ascii="宋体" w:hAnsi="宋体" w:cs="宋体" w:hint="eastAsia"/>
                <w:kern w:val="0"/>
                <w:sz w:val="18"/>
                <w:szCs w:val="18"/>
                <w:shd w:val="clear" w:color="auto" w:fill="FFFFFF"/>
              </w:rPr>
              <w:t>（一）名称；（二）主体类型；（三）经营范围；（四）住所或者主要经营场所；（五）注册资本或者出资额；（六）法定代表人、执行事务合伙人或者负责人姓名。</w:t>
            </w:r>
            <w:hyperlink r:id="rId10" w:history="1"/>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除前款规定外，还应当根据市场主体类型登记下列事项：</w:t>
            </w:r>
          </w:p>
          <w:p w:rsidR="0031275E" w:rsidRDefault="002E2236">
            <w:pPr>
              <w:widowControl/>
              <w:numPr>
                <w:ilvl w:val="0"/>
                <w:numId w:val="1"/>
              </w:numPr>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有限责任公司股东、股份有限公司发起人、非公司企业法人出资人的姓名或者名称；（二）个人独资企业的投资人姓名及居所；（三）合伙企业的合伙人名称或者姓名、住所、承担责任方式；（四）个体工商户的经营者姓名、住所、经营场所；（五）法律、行政法规规定的其他事项。</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第三十九条</w:t>
            </w:r>
            <w:r>
              <w:rPr>
                <w:rFonts w:ascii="宋体" w:hAnsi="宋体" w:cs="宋体" w:hint="eastAsia"/>
                <w:kern w:val="0"/>
                <w:sz w:val="18"/>
                <w:szCs w:val="18"/>
                <w:shd w:val="clear" w:color="auto" w:fill="FFFFFF"/>
              </w:rPr>
              <w:t xml:space="preserve">　登记机关对市场主体涉嫌违反本条例规定的行为进行查处，可以行使下列职权：（一）进入市场主体的经营场所实施现场结果；（二）查阅、复制、收集与市场主体经营活动有关的合同、票据、账簿以及其他资料；（三）向与市场主体经营活动有关的单位和个人调查了解情况；（四）依法责令市场主体停止相关经营活动；</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（五）依法查询涉嫌违法的市场主体的银行账户；（六）法律、行政法规规定的其他职权。</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登记机关行使前款第四项、第五项规定的职权的，应当经登记机关主要负责人批准。</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lastRenderedPageBreak/>
              <w:t>第四十五条</w:t>
            </w:r>
            <w:bookmarkStart w:id="25" w:name="tiao_45_kuan_1"/>
            <w:bookmarkEnd w:id="25"/>
            <w:r>
              <w:rPr>
                <w:rFonts w:ascii="宋体" w:hAnsi="宋体" w:cs="宋体" w:hint="eastAsia"/>
                <w:kern w:val="0"/>
                <w:sz w:val="18"/>
                <w:szCs w:val="18"/>
                <w:shd w:val="clear" w:color="auto" w:fill="FFFFFF"/>
              </w:rPr>
              <w:t xml:space="preserve">　实行注册资本实缴登记制的市场主体虚报注册资本取得市场主体登记的，由登记机关责令改正，处虚报注册资本金额5%以上15%以下的罚款；情节严重的，吊销营业执照。</w:t>
            </w:r>
            <w:hyperlink r:id="rId11" w:history="1"/>
          </w:p>
          <w:p w:rsidR="0031275E" w:rsidRDefault="002E2236">
            <w:pPr>
              <w:widowControl/>
              <w:shd w:val="clear" w:color="auto" w:fill="FFFFFF"/>
              <w:jc w:val="left"/>
              <w:textAlignment w:val="baseline"/>
              <w:rPr>
                <w:rFonts w:ascii="宋体" w:hAnsi="宋体" w:cs="宋体"/>
                <w:sz w:val="18"/>
                <w:szCs w:val="18"/>
              </w:rPr>
            </w:pPr>
            <w:bookmarkStart w:id="26" w:name="tiao_45_kuan_2"/>
            <w:bookmarkEnd w:id="26"/>
            <w:r>
              <w:rPr>
                <w:rFonts w:ascii="宋体" w:hAnsi="宋体" w:cs="宋体" w:hint="eastAsia"/>
                <w:kern w:val="0"/>
                <w:sz w:val="18"/>
                <w:szCs w:val="18"/>
                <w:shd w:val="clear" w:color="auto" w:fill="FFFFFF"/>
              </w:rPr>
              <w:t xml:space="preserve">　　实行注册资本实缴登记制的市场主体的发起人、股东虚假出资，未交付或者未按期交付作为出资的货币或者非货币财产的，或者在市场主体成立后抽逃出资的，由登记机关责令改正，处虚假出资金额5%以上15%以下的罚款。</w:t>
            </w:r>
            <w:hyperlink r:id="rId12" w:history="1"/>
          </w:p>
        </w:tc>
        <w:tc>
          <w:tcPr>
            <w:tcW w:w="459" w:type="pct"/>
            <w:vAlign w:val="center"/>
          </w:tcPr>
          <w:p w:rsidR="0031275E" w:rsidRDefault="002E2236">
            <w:pPr>
              <w:widowControl/>
              <w:spacing w:line="280" w:lineRule="exact"/>
              <w:rPr>
                <w:rFonts w:ascii="宋体" w:hAnsi="宋体" w:cs="宋体"/>
                <w:sz w:val="18"/>
                <w:szCs w:val="18"/>
              </w:rPr>
            </w:pPr>
            <w:r>
              <w:rPr>
                <w:rFonts w:ascii="宋体" w:hAnsi="宋体" w:cs="宋体" w:hint="eastAsia"/>
                <w:sz w:val="18"/>
                <w:szCs w:val="18"/>
              </w:rPr>
              <w:lastRenderedPageBreak/>
              <w:t>现场检查与非现场检查结合</w:t>
            </w:r>
          </w:p>
        </w:tc>
        <w:tc>
          <w:tcPr>
            <w:tcW w:w="447" w:type="pct"/>
            <w:vAlign w:val="center"/>
          </w:tcPr>
          <w:p w:rsidR="0031275E" w:rsidRDefault="002E2236">
            <w:pPr>
              <w:spacing w:line="280" w:lineRule="exact"/>
              <w:rPr>
                <w:rFonts w:ascii="宋体" w:hAnsi="宋体" w:cs="宋体"/>
                <w:sz w:val="18"/>
                <w:szCs w:val="18"/>
              </w:rPr>
            </w:pPr>
            <w:r>
              <w:rPr>
                <w:rFonts w:ascii="宋体" w:hAnsi="宋体" w:cs="宋体" w:hint="eastAsia"/>
                <w:sz w:val="18"/>
                <w:szCs w:val="18"/>
              </w:rPr>
              <w:t>双随机检查</w:t>
            </w:r>
          </w:p>
        </w:tc>
        <w:tc>
          <w:tcPr>
            <w:tcW w:w="485" w:type="pct"/>
            <w:vAlign w:val="center"/>
          </w:tcPr>
          <w:p w:rsidR="0031275E" w:rsidRDefault="004D4028">
            <w:pPr>
              <w:spacing w:line="280" w:lineRule="exact"/>
              <w:rPr>
                <w:rFonts w:ascii="宋体" w:hAnsi="宋体" w:cs="宋体"/>
                <w:sz w:val="18"/>
                <w:szCs w:val="18"/>
              </w:rPr>
            </w:pPr>
            <w:r>
              <w:rPr>
                <w:rFonts w:ascii="宋体" w:hAnsi="宋体" w:cs="宋体" w:hint="eastAsia"/>
                <w:sz w:val="18"/>
                <w:szCs w:val="18"/>
              </w:rPr>
              <w:t>区（县）</w:t>
            </w:r>
          </w:p>
        </w:tc>
        <w:tc>
          <w:tcPr>
            <w:tcW w:w="485" w:type="pct"/>
            <w:vAlign w:val="center"/>
          </w:tcPr>
          <w:p w:rsidR="0031275E" w:rsidRDefault="0031275E">
            <w:pPr>
              <w:spacing w:line="280" w:lineRule="exact"/>
              <w:rPr>
                <w:rFonts w:ascii="宋体" w:hAnsi="宋体" w:cs="宋体"/>
                <w:sz w:val="18"/>
                <w:szCs w:val="18"/>
              </w:rPr>
            </w:pPr>
          </w:p>
        </w:tc>
      </w:tr>
      <w:tr w:rsidR="0031275E" w:rsidTr="00913C7E">
        <w:trPr>
          <w:trHeight w:val="1825"/>
          <w:jc w:val="center"/>
        </w:trPr>
        <w:tc>
          <w:tcPr>
            <w:tcW w:w="230" w:type="pct"/>
            <w:vAlign w:val="center"/>
          </w:tcPr>
          <w:p w:rsidR="0031275E" w:rsidRDefault="002E2236">
            <w:pPr>
              <w:spacing w:line="280" w:lineRule="exact"/>
              <w:jc w:val="center"/>
              <w:rPr>
                <w:rFonts w:ascii="宋体" w:hAnsi="宋体" w:cs="宋体"/>
                <w:sz w:val="18"/>
                <w:szCs w:val="18"/>
              </w:rPr>
            </w:pPr>
            <w:r>
              <w:rPr>
                <w:rFonts w:ascii="宋体" w:hAnsi="宋体" w:cs="宋体" w:hint="eastAsia"/>
                <w:sz w:val="18"/>
                <w:szCs w:val="18"/>
              </w:rPr>
              <w:lastRenderedPageBreak/>
              <w:t>3</w:t>
            </w:r>
          </w:p>
        </w:tc>
        <w:tc>
          <w:tcPr>
            <w:tcW w:w="684" w:type="pct"/>
            <w:vAlign w:val="center"/>
          </w:tcPr>
          <w:p w:rsidR="0031275E" w:rsidRDefault="002E2236">
            <w:pPr>
              <w:spacing w:line="280" w:lineRule="exact"/>
              <w:rPr>
                <w:rFonts w:ascii="宋体" w:hAnsi="宋体" w:cs="宋体"/>
                <w:sz w:val="18"/>
                <w:szCs w:val="18"/>
              </w:rPr>
            </w:pPr>
            <w:r>
              <w:rPr>
                <w:rFonts w:ascii="宋体" w:hAnsi="宋体" w:cs="宋体" w:hint="eastAsia"/>
                <w:sz w:val="18"/>
                <w:szCs w:val="18"/>
              </w:rPr>
              <w:t>对住所（经营场所）的行政检查</w:t>
            </w:r>
          </w:p>
        </w:tc>
        <w:tc>
          <w:tcPr>
            <w:tcW w:w="2209" w:type="pct"/>
            <w:vAlign w:val="center"/>
          </w:tcPr>
          <w:p w:rsidR="0031275E" w:rsidRDefault="002E2236">
            <w:pPr>
              <w:pStyle w:val="2"/>
              <w:widowControl/>
              <w:shd w:val="clear" w:color="auto" w:fill="FFFFFF"/>
              <w:spacing w:before="0" w:beforeAutospacing="0" w:after="150" w:afterAutospacing="0"/>
              <w:jc w:val="both"/>
              <w:textAlignment w:val="baseline"/>
              <w:rPr>
                <w:rFonts w:hint="default"/>
                <w:b w:val="0"/>
                <w:bCs w:val="0"/>
                <w:sz w:val="18"/>
                <w:szCs w:val="18"/>
                <w:shd w:val="clear" w:color="auto" w:fill="FFFFFF"/>
              </w:rPr>
            </w:pPr>
            <w:r>
              <w:rPr>
                <w:rFonts w:cs="宋体"/>
                <w:b w:val="0"/>
                <w:bCs w:val="0"/>
                <w:sz w:val="18"/>
                <w:szCs w:val="18"/>
                <w:shd w:val="clear" w:color="auto" w:fill="FFFFFF"/>
              </w:rPr>
              <w:t>《中华人民共和国市场主体登记管理条例》</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第三十八条</w:t>
            </w:r>
            <w:r>
              <w:rPr>
                <w:rFonts w:ascii="宋体" w:hAnsi="宋体" w:cs="宋体" w:hint="eastAsia"/>
                <w:kern w:val="0"/>
                <w:sz w:val="18"/>
                <w:szCs w:val="18"/>
                <w:shd w:val="clear" w:color="auto" w:fill="FFFFFF"/>
              </w:rPr>
              <w:t xml:space="preserve">　登记机关应当根据市场主体的信用风险状况实施分级分类监管。</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登记机关应当采取随机抽取检查对象、随机选派执法检查人员的方式，对市场主体登记事项进行监督检查，并及时向社会公开监督检查结果。</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第八条</w:t>
            </w:r>
            <w:r>
              <w:rPr>
                <w:rFonts w:ascii="宋体" w:hAnsi="宋体" w:cs="宋体" w:hint="eastAsia"/>
                <w:kern w:val="0"/>
                <w:sz w:val="18"/>
                <w:szCs w:val="18"/>
                <w:shd w:val="clear" w:color="auto" w:fill="FFFFFF"/>
              </w:rPr>
              <w:t xml:space="preserve">　市场主体的一般登记事项包括：</w:t>
            </w:r>
            <w:hyperlink r:id="rId13" w:history="1"/>
            <w:r>
              <w:rPr>
                <w:rFonts w:ascii="宋体" w:hAnsi="宋体" w:cs="宋体" w:hint="eastAsia"/>
                <w:kern w:val="0"/>
                <w:sz w:val="18"/>
                <w:szCs w:val="18"/>
                <w:shd w:val="clear" w:color="auto" w:fill="FFFFFF"/>
              </w:rPr>
              <w:t>（一）名称；（二）主体类型；（三）经营范围；（四）住所或者主要经营场所；（五）注册资本或者出资额；（六）法定代表人、执行事务合伙人或者负责人姓名。</w:t>
            </w:r>
            <w:hyperlink r:id="rId14" w:history="1"/>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除前款规定外，还应当根据市场主体类型登记下列事项：</w:t>
            </w:r>
          </w:p>
          <w:p w:rsidR="0031275E" w:rsidRDefault="002E2236">
            <w:pPr>
              <w:widowControl/>
              <w:numPr>
                <w:ilvl w:val="0"/>
                <w:numId w:val="1"/>
              </w:numPr>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有限责任公司股东、股份有限公司发起人、非公司企业法人出资人的姓名或者名称；（二）个人独资企业的投资人姓名及居所；（三）合伙企业的合伙人名称或者姓名、住所、承担责任方式；（四）个体工商户的经营者姓名、住所、经营场所；（五）法律、行政法规规定的其他事项。</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第三十九条</w:t>
            </w:r>
            <w:r>
              <w:rPr>
                <w:rFonts w:ascii="宋体" w:hAnsi="宋体" w:cs="宋体" w:hint="eastAsia"/>
                <w:kern w:val="0"/>
                <w:sz w:val="18"/>
                <w:szCs w:val="18"/>
                <w:shd w:val="clear" w:color="auto" w:fill="FFFFFF"/>
              </w:rPr>
              <w:t xml:space="preserve">　登记机关对市场主体涉嫌违反本条例规定的行为进行查处，可以行使下列职权：（一）进入市场主体的经营场所实施现场检查；（二）查阅、复制、收集与市场主体经营活动有关的合同、票据、账簿以及其他资料；（三）向与市场主体经营活动有关的单位和个人调查了解情况；（四）依法责令市场主体停止相关经营活动；</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（五）依法查询涉嫌违法的市场主体的银行账户；（六）法律、行政法规规定</w:t>
            </w:r>
            <w:r>
              <w:rPr>
                <w:rFonts w:ascii="宋体" w:hAnsi="宋体" w:cs="宋体" w:hint="eastAsia"/>
                <w:kern w:val="0"/>
                <w:sz w:val="18"/>
                <w:szCs w:val="18"/>
                <w:shd w:val="clear" w:color="auto" w:fill="FFFFFF"/>
              </w:rPr>
              <w:lastRenderedPageBreak/>
              <w:t>的其他职权。</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登记机关行使前款第四项、第五项规定的职权的，应当经登记机关主要负责人批准。</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第十一条</w:t>
            </w:r>
            <w:bookmarkStart w:id="27" w:name="tiao_11_kuan_1"/>
            <w:bookmarkEnd w:id="27"/>
            <w:r>
              <w:rPr>
                <w:rFonts w:ascii="宋体" w:hAnsi="宋体" w:cs="宋体" w:hint="eastAsia"/>
                <w:kern w:val="0"/>
                <w:sz w:val="18"/>
                <w:szCs w:val="18"/>
                <w:shd w:val="clear" w:color="auto" w:fill="FFFFFF"/>
              </w:rPr>
              <w:t xml:space="preserve">　市场主体只能登记一个住所或者主要经营场所。</w:t>
            </w:r>
            <w:hyperlink r:id="rId15" w:history="1"/>
          </w:p>
          <w:p w:rsidR="0031275E" w:rsidRDefault="002E2236">
            <w:pPr>
              <w:widowControl/>
              <w:shd w:val="clear" w:color="auto" w:fill="FFFFFF"/>
              <w:jc w:val="left"/>
              <w:textAlignment w:val="baseline"/>
              <w:rPr>
                <w:rFonts w:ascii="宋体" w:hAnsi="宋体" w:cs="宋体"/>
                <w:sz w:val="18"/>
                <w:szCs w:val="18"/>
              </w:rPr>
            </w:pPr>
            <w:bookmarkStart w:id="28" w:name="tiao_11_kuan_2"/>
            <w:bookmarkEnd w:id="28"/>
            <w:r>
              <w:rPr>
                <w:rFonts w:ascii="宋体" w:hAnsi="宋体" w:cs="宋体" w:hint="eastAsia"/>
                <w:kern w:val="0"/>
                <w:sz w:val="18"/>
                <w:szCs w:val="18"/>
                <w:shd w:val="clear" w:color="auto" w:fill="FFFFFF"/>
              </w:rPr>
              <w:t xml:space="preserve">　　电子商务平台内的自然人经营者可以根据国家有关规定，将电子商务平台提供的网络经营场所作为经营场所。</w:t>
            </w:r>
          </w:p>
          <w:p w:rsidR="0031275E" w:rsidRDefault="002E2236">
            <w:pPr>
              <w:widowControl/>
              <w:shd w:val="clear" w:color="auto" w:fill="FFFFFF"/>
              <w:jc w:val="left"/>
              <w:textAlignment w:val="baseline"/>
              <w:rPr>
                <w:rFonts w:ascii="宋体" w:hAnsi="宋体" w:cs="宋体"/>
                <w:sz w:val="18"/>
                <w:szCs w:val="18"/>
              </w:rPr>
            </w:pPr>
            <w:bookmarkStart w:id="29" w:name="tiao_11_kuan_3"/>
            <w:bookmarkEnd w:id="29"/>
            <w:r>
              <w:rPr>
                <w:rFonts w:ascii="宋体" w:hAnsi="宋体" w:cs="宋体" w:hint="eastAsia"/>
                <w:kern w:val="0"/>
                <w:sz w:val="18"/>
                <w:szCs w:val="18"/>
                <w:shd w:val="clear" w:color="auto" w:fill="FFFFFF"/>
              </w:rPr>
              <w:t xml:space="preserve">　　省、自治区、直辖市人民政府可以根据有关法律、行政法规的规定和本地区实际情况，自行或者授权下级人民政府对住所或者主要经营场所作出更加便利市场主体从事经营活动的具体规定。</w:t>
            </w:r>
          </w:p>
        </w:tc>
        <w:tc>
          <w:tcPr>
            <w:tcW w:w="459" w:type="pct"/>
            <w:vAlign w:val="center"/>
          </w:tcPr>
          <w:p w:rsidR="0031275E" w:rsidRDefault="002E2236">
            <w:pPr>
              <w:widowControl/>
              <w:spacing w:line="280" w:lineRule="exact"/>
              <w:rPr>
                <w:rFonts w:ascii="宋体" w:hAnsi="宋体" w:cs="宋体"/>
                <w:sz w:val="18"/>
                <w:szCs w:val="18"/>
              </w:rPr>
            </w:pPr>
            <w:r>
              <w:rPr>
                <w:rFonts w:ascii="宋体" w:hAnsi="宋体" w:cs="宋体" w:hint="eastAsia"/>
                <w:sz w:val="18"/>
                <w:szCs w:val="18"/>
              </w:rPr>
              <w:lastRenderedPageBreak/>
              <w:t>现场检查与非现场检查结合</w:t>
            </w:r>
          </w:p>
        </w:tc>
        <w:tc>
          <w:tcPr>
            <w:tcW w:w="447" w:type="pct"/>
            <w:vAlign w:val="center"/>
          </w:tcPr>
          <w:p w:rsidR="0031275E" w:rsidRDefault="002E2236">
            <w:pPr>
              <w:spacing w:line="280" w:lineRule="exact"/>
              <w:rPr>
                <w:rFonts w:ascii="宋体" w:hAnsi="宋体" w:cs="宋体"/>
                <w:sz w:val="18"/>
                <w:szCs w:val="18"/>
              </w:rPr>
            </w:pPr>
            <w:r>
              <w:rPr>
                <w:rFonts w:ascii="宋体" w:hAnsi="宋体" w:cs="宋体" w:hint="eastAsia"/>
                <w:sz w:val="18"/>
                <w:szCs w:val="18"/>
              </w:rPr>
              <w:t>双随机检查</w:t>
            </w:r>
          </w:p>
        </w:tc>
        <w:tc>
          <w:tcPr>
            <w:tcW w:w="485" w:type="pct"/>
            <w:vAlign w:val="center"/>
          </w:tcPr>
          <w:p w:rsidR="0031275E" w:rsidRDefault="004D4028">
            <w:pPr>
              <w:spacing w:line="280" w:lineRule="exact"/>
              <w:rPr>
                <w:rFonts w:ascii="宋体" w:hAnsi="宋体" w:cs="宋体"/>
                <w:sz w:val="18"/>
                <w:szCs w:val="18"/>
              </w:rPr>
            </w:pPr>
            <w:r>
              <w:rPr>
                <w:rFonts w:ascii="宋体" w:hAnsi="宋体" w:cs="宋体" w:hint="eastAsia"/>
                <w:sz w:val="18"/>
                <w:szCs w:val="18"/>
              </w:rPr>
              <w:t>区（县）</w:t>
            </w:r>
          </w:p>
        </w:tc>
        <w:tc>
          <w:tcPr>
            <w:tcW w:w="485" w:type="pct"/>
            <w:vAlign w:val="center"/>
          </w:tcPr>
          <w:p w:rsidR="0031275E" w:rsidRDefault="0031275E" w:rsidP="00974529">
            <w:pPr>
              <w:spacing w:line="280" w:lineRule="exact"/>
              <w:rPr>
                <w:rFonts w:ascii="宋体" w:hAnsi="宋体" w:cs="宋体"/>
                <w:sz w:val="18"/>
                <w:szCs w:val="18"/>
              </w:rPr>
            </w:pPr>
          </w:p>
        </w:tc>
      </w:tr>
      <w:tr w:rsidR="0031275E" w:rsidTr="00913C7E">
        <w:trPr>
          <w:trHeight w:val="1837"/>
          <w:jc w:val="center"/>
        </w:trPr>
        <w:tc>
          <w:tcPr>
            <w:tcW w:w="230" w:type="pct"/>
            <w:vAlign w:val="center"/>
          </w:tcPr>
          <w:p w:rsidR="0031275E" w:rsidRDefault="002E2236">
            <w:pPr>
              <w:spacing w:line="280" w:lineRule="exact"/>
              <w:jc w:val="center"/>
              <w:rPr>
                <w:rFonts w:ascii="宋体" w:hAnsi="宋体" w:cs="宋体"/>
                <w:sz w:val="18"/>
                <w:szCs w:val="18"/>
              </w:rPr>
            </w:pPr>
            <w:r>
              <w:rPr>
                <w:rFonts w:ascii="宋体" w:hAnsi="宋体" w:cs="宋体" w:hint="eastAsia"/>
                <w:sz w:val="18"/>
                <w:szCs w:val="18"/>
              </w:rPr>
              <w:lastRenderedPageBreak/>
              <w:t>4</w:t>
            </w:r>
          </w:p>
        </w:tc>
        <w:tc>
          <w:tcPr>
            <w:tcW w:w="684" w:type="pct"/>
            <w:vAlign w:val="center"/>
          </w:tcPr>
          <w:p w:rsidR="0031275E" w:rsidRDefault="002E2236">
            <w:pPr>
              <w:spacing w:line="280" w:lineRule="exact"/>
              <w:rPr>
                <w:rFonts w:ascii="宋体" w:hAnsi="宋体" w:cs="宋体"/>
                <w:sz w:val="18"/>
                <w:szCs w:val="18"/>
              </w:rPr>
            </w:pPr>
            <w:r>
              <w:rPr>
                <w:rFonts w:ascii="宋体" w:hAnsi="宋体" w:cs="宋体" w:hint="eastAsia"/>
                <w:sz w:val="18"/>
                <w:szCs w:val="18"/>
              </w:rPr>
              <w:t>对经营（业务）范围中无需审批的经营（业务）项目的行政检查</w:t>
            </w:r>
          </w:p>
        </w:tc>
        <w:tc>
          <w:tcPr>
            <w:tcW w:w="2209" w:type="pct"/>
            <w:vAlign w:val="center"/>
          </w:tcPr>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《中华人民共和国市场主体登记管理条例》</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第三十八条</w:t>
            </w:r>
            <w:r>
              <w:rPr>
                <w:rFonts w:ascii="宋体" w:hAnsi="宋体" w:cs="宋体" w:hint="eastAsia"/>
                <w:kern w:val="0"/>
                <w:sz w:val="18"/>
                <w:szCs w:val="18"/>
                <w:shd w:val="clear" w:color="auto" w:fill="FFFFFF"/>
              </w:rPr>
              <w:t xml:space="preserve">　登记机关应当根据市场主体的信用风险状况实施分级分类监管。</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登记机关应当采取随机抽取检查对象、随机选派执法检查人员的方式，对市场主体登记事项进行监督检查，并及时向社会公开监督检查结果。</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第八条</w:t>
            </w:r>
            <w:r>
              <w:rPr>
                <w:rFonts w:ascii="宋体" w:hAnsi="宋体" w:cs="宋体" w:hint="eastAsia"/>
                <w:kern w:val="0"/>
                <w:sz w:val="18"/>
                <w:szCs w:val="18"/>
                <w:shd w:val="clear" w:color="auto" w:fill="FFFFFF"/>
              </w:rPr>
              <w:t xml:space="preserve">　市场主体的一般登记事项包括：</w:t>
            </w:r>
            <w:hyperlink r:id="rId16" w:history="1"/>
            <w:r>
              <w:rPr>
                <w:rFonts w:ascii="宋体" w:hAnsi="宋体" w:cs="宋体" w:hint="eastAsia"/>
                <w:kern w:val="0"/>
                <w:sz w:val="18"/>
                <w:szCs w:val="18"/>
                <w:shd w:val="clear" w:color="auto" w:fill="FFFFFF"/>
              </w:rPr>
              <w:t>（一）名称；（二）主体类型；（三）经营范围；（四）住所或者主要经营场所；（五）注册资本或者出资额；（六）法定代表人、执行事务合伙人或者负责人姓名。</w:t>
            </w:r>
            <w:hyperlink r:id="rId17" w:history="1"/>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除前款规定外，还应当根据市场主体类型登记下列事项：</w:t>
            </w:r>
          </w:p>
          <w:p w:rsidR="0031275E" w:rsidRDefault="002E2236">
            <w:pPr>
              <w:widowControl/>
              <w:numPr>
                <w:ilvl w:val="0"/>
                <w:numId w:val="1"/>
              </w:numPr>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有限责任公司股东、股份有限公司发起人、非公司企业法人出资人的姓名或者名称；（二）个人独资企业的投资人姓名及居所；（三）合伙企业的合伙人名称或者姓名、住所、承担责任方式；（四）个体工商户的经营者姓名、住所、经营场所；（五）法律、行政法规规定的其他事项。</w:t>
            </w:r>
          </w:p>
        </w:tc>
        <w:tc>
          <w:tcPr>
            <w:tcW w:w="459" w:type="pct"/>
            <w:vAlign w:val="center"/>
          </w:tcPr>
          <w:p w:rsidR="0031275E" w:rsidRDefault="002E2236">
            <w:pPr>
              <w:widowControl/>
              <w:spacing w:line="280" w:lineRule="exact"/>
              <w:rPr>
                <w:rFonts w:ascii="宋体" w:hAnsi="宋体" w:cs="宋体"/>
                <w:sz w:val="18"/>
                <w:szCs w:val="18"/>
              </w:rPr>
            </w:pPr>
            <w:r>
              <w:rPr>
                <w:rFonts w:ascii="宋体" w:hAnsi="宋体" w:cs="宋体" w:hint="eastAsia"/>
                <w:sz w:val="18"/>
                <w:szCs w:val="18"/>
              </w:rPr>
              <w:t>现场检查与非现场检查结合</w:t>
            </w:r>
          </w:p>
        </w:tc>
        <w:tc>
          <w:tcPr>
            <w:tcW w:w="447" w:type="pct"/>
            <w:vAlign w:val="center"/>
          </w:tcPr>
          <w:p w:rsidR="0031275E" w:rsidRDefault="002E2236">
            <w:pPr>
              <w:spacing w:line="280" w:lineRule="exact"/>
              <w:rPr>
                <w:rFonts w:ascii="宋体" w:hAnsi="宋体" w:cs="宋体"/>
                <w:sz w:val="18"/>
                <w:szCs w:val="18"/>
              </w:rPr>
            </w:pPr>
            <w:r>
              <w:rPr>
                <w:rFonts w:ascii="宋体" w:hAnsi="宋体" w:cs="宋体" w:hint="eastAsia"/>
                <w:sz w:val="18"/>
                <w:szCs w:val="18"/>
              </w:rPr>
              <w:t>双随机检查</w:t>
            </w:r>
          </w:p>
        </w:tc>
        <w:tc>
          <w:tcPr>
            <w:tcW w:w="485" w:type="pct"/>
            <w:vAlign w:val="center"/>
          </w:tcPr>
          <w:p w:rsidR="0031275E" w:rsidRDefault="004D4028">
            <w:pPr>
              <w:spacing w:line="280" w:lineRule="exact"/>
              <w:rPr>
                <w:rFonts w:ascii="宋体" w:hAnsi="宋体" w:cs="宋体"/>
                <w:sz w:val="18"/>
                <w:szCs w:val="18"/>
              </w:rPr>
            </w:pPr>
            <w:r>
              <w:rPr>
                <w:rFonts w:ascii="宋体" w:hAnsi="宋体" w:cs="宋体" w:hint="eastAsia"/>
                <w:sz w:val="18"/>
                <w:szCs w:val="18"/>
              </w:rPr>
              <w:t>区（县）</w:t>
            </w:r>
          </w:p>
        </w:tc>
        <w:tc>
          <w:tcPr>
            <w:tcW w:w="485" w:type="pct"/>
            <w:vAlign w:val="center"/>
          </w:tcPr>
          <w:p w:rsidR="0031275E" w:rsidRDefault="0031275E">
            <w:pPr>
              <w:spacing w:line="280" w:lineRule="exact"/>
              <w:rPr>
                <w:rFonts w:ascii="宋体" w:hAnsi="宋体" w:cs="宋体"/>
                <w:sz w:val="18"/>
                <w:szCs w:val="18"/>
              </w:rPr>
            </w:pPr>
          </w:p>
        </w:tc>
      </w:tr>
      <w:tr w:rsidR="0031275E" w:rsidTr="00913C7E">
        <w:trPr>
          <w:trHeight w:val="1776"/>
          <w:jc w:val="center"/>
        </w:trPr>
        <w:tc>
          <w:tcPr>
            <w:tcW w:w="230" w:type="pct"/>
            <w:vAlign w:val="center"/>
          </w:tcPr>
          <w:p w:rsidR="0031275E" w:rsidRDefault="002E2236">
            <w:pPr>
              <w:spacing w:line="240" w:lineRule="exact"/>
              <w:jc w:val="center"/>
              <w:rPr>
                <w:rFonts w:ascii="宋体" w:hAnsi="宋体" w:cs="宋体"/>
                <w:sz w:val="18"/>
                <w:szCs w:val="18"/>
              </w:rPr>
            </w:pPr>
            <w:r>
              <w:rPr>
                <w:rFonts w:ascii="宋体" w:hAnsi="宋体" w:cs="宋体" w:hint="eastAsia"/>
                <w:sz w:val="18"/>
                <w:szCs w:val="18"/>
              </w:rPr>
              <w:lastRenderedPageBreak/>
              <w:t>5</w:t>
            </w:r>
          </w:p>
        </w:tc>
        <w:tc>
          <w:tcPr>
            <w:tcW w:w="684" w:type="pct"/>
            <w:vAlign w:val="center"/>
          </w:tcPr>
          <w:p w:rsidR="0031275E" w:rsidRDefault="002E2236">
            <w:pPr>
              <w:spacing w:line="240" w:lineRule="exact"/>
              <w:rPr>
                <w:rFonts w:ascii="宋体" w:hAnsi="宋体" w:cs="宋体"/>
                <w:sz w:val="18"/>
                <w:szCs w:val="18"/>
              </w:rPr>
            </w:pPr>
            <w:r>
              <w:rPr>
                <w:rFonts w:ascii="宋体" w:hAnsi="宋体" w:cs="宋体" w:hint="eastAsia"/>
                <w:sz w:val="18"/>
                <w:szCs w:val="18"/>
              </w:rPr>
              <w:t>对名称规范使用情况的行政检查</w:t>
            </w:r>
          </w:p>
        </w:tc>
        <w:tc>
          <w:tcPr>
            <w:tcW w:w="2209" w:type="pct"/>
            <w:vAlign w:val="center"/>
          </w:tcPr>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《中华人民共和国市场主体登记管理条例》</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第三十八条</w:t>
            </w:r>
            <w:r>
              <w:rPr>
                <w:rFonts w:ascii="宋体" w:hAnsi="宋体" w:cs="宋体" w:hint="eastAsia"/>
                <w:kern w:val="0"/>
                <w:sz w:val="18"/>
                <w:szCs w:val="18"/>
                <w:shd w:val="clear" w:color="auto" w:fill="FFFFFF"/>
              </w:rPr>
              <w:t xml:space="preserve">　登记机关应当根据市场主体的信用风险状况实施分级分类监管。</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登记机关应当采取随机抽取检查对象、随机选派执法检查人员的方式，对市场主体登记事项进行监督检查，并及时向社会公开监督检查结果。</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第八条</w:t>
            </w:r>
            <w:r>
              <w:rPr>
                <w:rFonts w:ascii="宋体" w:hAnsi="宋体" w:cs="宋体" w:hint="eastAsia"/>
                <w:kern w:val="0"/>
                <w:sz w:val="18"/>
                <w:szCs w:val="18"/>
                <w:shd w:val="clear" w:color="auto" w:fill="FFFFFF"/>
              </w:rPr>
              <w:t xml:space="preserve">　市场主体的一般登记事项包括：</w:t>
            </w:r>
            <w:hyperlink r:id="rId18" w:history="1"/>
            <w:r>
              <w:rPr>
                <w:rFonts w:ascii="宋体" w:hAnsi="宋体" w:cs="宋体" w:hint="eastAsia"/>
                <w:kern w:val="0"/>
                <w:sz w:val="18"/>
                <w:szCs w:val="18"/>
                <w:shd w:val="clear" w:color="auto" w:fill="FFFFFF"/>
              </w:rPr>
              <w:t>（一）名称；（二）主体类型；（三）经营范围；（四）住所或者主要经营场所；（五）注册资本或者出资额；（六）法定代表人、执行事务合伙人或者负责人姓名。</w:t>
            </w:r>
            <w:hyperlink r:id="rId19" w:history="1"/>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除前款规定外，还应当根据市场主体类型登记下列事项：</w:t>
            </w:r>
          </w:p>
          <w:p w:rsidR="0031275E" w:rsidRDefault="002E2236">
            <w:pPr>
              <w:widowControl/>
              <w:numPr>
                <w:ilvl w:val="0"/>
                <w:numId w:val="1"/>
              </w:numPr>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有限责任公司股东、股份有限公司发起人、非公司企业法人出资人的姓名或者名称；（二）个人独资企业的投资人姓名及居所；（三）合伙企业的合伙人名称或者姓名、住所、承担责任方式；（四）个体工商户的经营者姓名、住所、经营场所；（五）法律、行政法规规定的其他事项。</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记机关行使前款第四项、第五项规定的职权的，应当经登记机关主要负责人批准。</w:t>
            </w:r>
          </w:p>
        </w:tc>
        <w:tc>
          <w:tcPr>
            <w:tcW w:w="459" w:type="pct"/>
            <w:vAlign w:val="center"/>
          </w:tcPr>
          <w:p w:rsidR="0031275E" w:rsidRDefault="002E2236">
            <w:pPr>
              <w:widowControl/>
              <w:spacing w:line="280" w:lineRule="exact"/>
              <w:rPr>
                <w:rFonts w:ascii="宋体" w:hAnsi="宋体" w:cs="宋体"/>
                <w:sz w:val="18"/>
                <w:szCs w:val="18"/>
              </w:rPr>
            </w:pPr>
            <w:r>
              <w:rPr>
                <w:rFonts w:ascii="宋体" w:hAnsi="宋体" w:cs="宋体" w:hint="eastAsia"/>
                <w:sz w:val="18"/>
                <w:szCs w:val="18"/>
              </w:rPr>
              <w:t>现场检查与非现场检查结合</w:t>
            </w:r>
          </w:p>
        </w:tc>
        <w:tc>
          <w:tcPr>
            <w:tcW w:w="447" w:type="pct"/>
            <w:vAlign w:val="center"/>
          </w:tcPr>
          <w:p w:rsidR="0031275E" w:rsidRDefault="002E2236">
            <w:pPr>
              <w:spacing w:line="280" w:lineRule="exact"/>
              <w:rPr>
                <w:rFonts w:ascii="宋体" w:hAnsi="宋体" w:cs="宋体"/>
                <w:sz w:val="18"/>
                <w:szCs w:val="18"/>
              </w:rPr>
            </w:pPr>
            <w:r>
              <w:rPr>
                <w:rFonts w:ascii="宋体" w:hAnsi="宋体" w:cs="宋体" w:hint="eastAsia"/>
                <w:sz w:val="18"/>
                <w:szCs w:val="18"/>
              </w:rPr>
              <w:t>双随机检查</w:t>
            </w:r>
          </w:p>
        </w:tc>
        <w:tc>
          <w:tcPr>
            <w:tcW w:w="485" w:type="pct"/>
            <w:vAlign w:val="center"/>
          </w:tcPr>
          <w:p w:rsidR="0031275E" w:rsidRDefault="004D4028">
            <w:pPr>
              <w:spacing w:line="240" w:lineRule="exact"/>
              <w:rPr>
                <w:rFonts w:ascii="宋体" w:hAnsi="宋体" w:cs="宋体"/>
                <w:sz w:val="18"/>
                <w:szCs w:val="18"/>
              </w:rPr>
            </w:pPr>
            <w:r>
              <w:rPr>
                <w:rFonts w:ascii="宋体" w:hAnsi="宋体" w:cs="宋体" w:hint="eastAsia"/>
                <w:sz w:val="18"/>
                <w:szCs w:val="18"/>
              </w:rPr>
              <w:t>区（县）</w:t>
            </w:r>
          </w:p>
        </w:tc>
        <w:tc>
          <w:tcPr>
            <w:tcW w:w="485" w:type="pct"/>
            <w:vAlign w:val="center"/>
          </w:tcPr>
          <w:p w:rsidR="0031275E" w:rsidRDefault="0031275E">
            <w:pPr>
              <w:spacing w:line="240" w:lineRule="exact"/>
              <w:rPr>
                <w:rFonts w:ascii="宋体" w:hAnsi="宋体" w:cs="宋体"/>
                <w:sz w:val="18"/>
                <w:szCs w:val="18"/>
              </w:rPr>
            </w:pPr>
          </w:p>
        </w:tc>
      </w:tr>
      <w:tr w:rsidR="0031275E" w:rsidTr="00913C7E">
        <w:trPr>
          <w:trHeight w:val="815"/>
          <w:jc w:val="center"/>
        </w:trPr>
        <w:tc>
          <w:tcPr>
            <w:tcW w:w="230" w:type="pct"/>
            <w:vAlign w:val="center"/>
          </w:tcPr>
          <w:p w:rsidR="0031275E" w:rsidRDefault="002E2236">
            <w:pPr>
              <w:spacing w:line="240" w:lineRule="exact"/>
              <w:jc w:val="center"/>
              <w:rPr>
                <w:rFonts w:ascii="宋体" w:hAnsi="宋体" w:cs="宋体"/>
                <w:sz w:val="18"/>
                <w:szCs w:val="18"/>
              </w:rPr>
            </w:pPr>
            <w:r>
              <w:rPr>
                <w:rFonts w:ascii="宋体" w:hAnsi="宋体" w:cs="宋体" w:hint="eastAsia"/>
                <w:sz w:val="18"/>
                <w:szCs w:val="18"/>
              </w:rPr>
              <w:t>6</w:t>
            </w:r>
          </w:p>
        </w:tc>
        <w:tc>
          <w:tcPr>
            <w:tcW w:w="684" w:type="pct"/>
            <w:vAlign w:val="center"/>
          </w:tcPr>
          <w:p w:rsidR="0031275E" w:rsidRDefault="002E2236">
            <w:pPr>
              <w:spacing w:line="240" w:lineRule="exact"/>
              <w:rPr>
                <w:rFonts w:ascii="宋体" w:hAnsi="宋体" w:cs="宋体"/>
                <w:sz w:val="18"/>
                <w:szCs w:val="18"/>
              </w:rPr>
            </w:pPr>
            <w:r>
              <w:rPr>
                <w:rFonts w:ascii="宋体" w:hAnsi="宋体" w:cs="宋体" w:hint="eastAsia"/>
                <w:sz w:val="18"/>
                <w:szCs w:val="18"/>
              </w:rPr>
              <w:t>对营业执照（登记证）规范使用情况的行政检查</w:t>
            </w:r>
          </w:p>
        </w:tc>
        <w:tc>
          <w:tcPr>
            <w:tcW w:w="2209" w:type="pct"/>
            <w:vAlign w:val="center"/>
          </w:tcPr>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《中华人民共和国市场主体登记管理条例》</w:t>
            </w:r>
          </w:p>
          <w:p w:rsidR="0031275E" w:rsidRDefault="002E2236">
            <w:pPr>
              <w:widowControl/>
              <w:jc w:val="left"/>
              <w:rPr>
                <w:rFonts w:ascii="宋体" w:hAnsi="宋体" w:cs="宋体"/>
                <w:kern w:val="0"/>
                <w:sz w:val="18"/>
                <w:szCs w:val="18"/>
                <w:shd w:val="clear" w:color="auto" w:fill="FFFFFF"/>
              </w:rPr>
            </w:pPr>
            <w:r>
              <w:rPr>
                <w:rFonts w:ascii="宋体" w:hAnsi="宋体" w:cs="宋体" w:hint="eastAsia"/>
                <w:b/>
                <w:bCs/>
                <w:kern w:val="0"/>
                <w:sz w:val="18"/>
                <w:szCs w:val="18"/>
                <w:shd w:val="clear" w:color="auto" w:fill="FFFFFF"/>
              </w:rPr>
              <w:t>第三十六条</w:t>
            </w:r>
            <w:bookmarkStart w:id="30" w:name="tiao_36_kuan_1"/>
            <w:bookmarkEnd w:id="30"/>
            <w:r>
              <w:rPr>
                <w:rFonts w:ascii="宋体" w:hAnsi="宋体" w:cs="宋体" w:hint="eastAsia"/>
                <w:kern w:val="0"/>
                <w:sz w:val="18"/>
                <w:szCs w:val="18"/>
                <w:shd w:val="clear" w:color="auto" w:fill="FFFFFF"/>
              </w:rPr>
              <w:t xml:space="preserve">　市场主体应当将营业执照置于住所或者主要经营场所的醒目位置。从事电子商务经营的市场主体应当在其首页显著位置持续公示营业执照信息或者相关链接标识。</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第三十七条</w:t>
            </w:r>
            <w:bookmarkStart w:id="31" w:name="tiao_37_kuan_1"/>
            <w:bookmarkEnd w:id="31"/>
            <w:r>
              <w:rPr>
                <w:rFonts w:ascii="宋体" w:hAnsi="宋体" w:cs="宋体" w:hint="eastAsia"/>
                <w:kern w:val="0"/>
                <w:sz w:val="18"/>
                <w:szCs w:val="18"/>
                <w:shd w:val="clear" w:color="auto" w:fill="FFFFFF"/>
              </w:rPr>
              <w:t xml:space="preserve">　任何单位和个人不得伪造、涂改、出租、出借、转让营业执照。</w:t>
            </w:r>
            <w:hyperlink r:id="rId20" w:history="1"/>
          </w:p>
          <w:p w:rsidR="0031275E" w:rsidRDefault="002E2236">
            <w:pPr>
              <w:widowControl/>
              <w:shd w:val="clear" w:color="auto" w:fill="FFFFFF"/>
              <w:jc w:val="left"/>
              <w:textAlignment w:val="baseline"/>
              <w:rPr>
                <w:rFonts w:ascii="宋体" w:hAnsi="宋体" w:cs="宋体"/>
                <w:sz w:val="18"/>
                <w:szCs w:val="18"/>
              </w:rPr>
            </w:pPr>
            <w:bookmarkStart w:id="32" w:name="tiao_37_kuan_2"/>
            <w:bookmarkEnd w:id="32"/>
            <w:r>
              <w:rPr>
                <w:rFonts w:ascii="宋体" w:hAnsi="宋体" w:cs="宋体" w:hint="eastAsia"/>
                <w:kern w:val="0"/>
                <w:sz w:val="18"/>
                <w:szCs w:val="18"/>
                <w:shd w:val="clear" w:color="auto" w:fill="FFFFFF"/>
              </w:rPr>
              <w:t xml:space="preserve">　　营业执照遗失或者毁坏的，市场主体应当通过国家企业信用信息公示系统声明作废，申请补领。</w:t>
            </w:r>
            <w:hyperlink r:id="rId21" w:history="1"/>
          </w:p>
          <w:p w:rsidR="0031275E" w:rsidRDefault="002E2236">
            <w:pPr>
              <w:widowControl/>
              <w:shd w:val="clear" w:color="auto" w:fill="FFFFFF"/>
              <w:jc w:val="left"/>
              <w:textAlignment w:val="baseline"/>
              <w:rPr>
                <w:rFonts w:ascii="宋体" w:hAnsi="宋体" w:cs="宋体"/>
                <w:sz w:val="18"/>
                <w:szCs w:val="18"/>
              </w:rPr>
            </w:pPr>
            <w:bookmarkStart w:id="33" w:name="tiao_37_kuan_3"/>
            <w:bookmarkEnd w:id="33"/>
            <w:r>
              <w:rPr>
                <w:rFonts w:ascii="宋体" w:hAnsi="宋体" w:cs="宋体" w:hint="eastAsia"/>
                <w:kern w:val="0"/>
                <w:sz w:val="18"/>
                <w:szCs w:val="18"/>
                <w:shd w:val="clear" w:color="auto" w:fill="FFFFFF"/>
              </w:rPr>
              <w:t xml:space="preserve">　　登记机关依法作出变更登记、注销登记和撤销登记决定的，市场主体应当缴回营业执照。拒不缴回或者无法缴回营业执照的，由登记机关通过国家企业信用信息公示系统公告营业执照作废。</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lastRenderedPageBreak/>
              <w:t>第四十八条</w:t>
            </w:r>
            <w:bookmarkStart w:id="34" w:name="tiao_48_kuan_1"/>
            <w:bookmarkEnd w:id="34"/>
            <w:r>
              <w:rPr>
                <w:rFonts w:ascii="宋体" w:hAnsi="宋体" w:cs="宋体" w:hint="eastAsia"/>
                <w:kern w:val="0"/>
                <w:sz w:val="18"/>
                <w:szCs w:val="18"/>
                <w:shd w:val="clear" w:color="auto" w:fill="FFFFFF"/>
              </w:rPr>
              <w:t xml:space="preserve">　市场主体未依照本条例将营业执照置于住所或者主要经营场所醒目位置的，由登记机关责令改正；拒不改正的，处3万元以下的罚款。</w:t>
            </w:r>
            <w:hyperlink r:id="rId22" w:history="1"/>
          </w:p>
          <w:p w:rsidR="0031275E" w:rsidRDefault="002E2236">
            <w:pPr>
              <w:widowControl/>
              <w:shd w:val="clear" w:color="auto" w:fill="FFFFFF"/>
              <w:jc w:val="left"/>
              <w:textAlignment w:val="baseline"/>
              <w:rPr>
                <w:rFonts w:ascii="宋体" w:hAnsi="宋体" w:cs="宋体"/>
                <w:sz w:val="18"/>
                <w:szCs w:val="18"/>
              </w:rPr>
            </w:pPr>
            <w:bookmarkStart w:id="35" w:name="tiao_48_kuan_2"/>
            <w:bookmarkEnd w:id="35"/>
            <w:r>
              <w:rPr>
                <w:rFonts w:ascii="宋体" w:hAnsi="宋体" w:cs="宋体" w:hint="eastAsia"/>
                <w:kern w:val="0"/>
                <w:sz w:val="18"/>
                <w:szCs w:val="18"/>
                <w:shd w:val="clear" w:color="auto" w:fill="FFFFFF"/>
              </w:rPr>
              <w:t xml:space="preserve">　　从事电子商务经营的市场主体未在其首页显著位置持续公示营业执照信息或者相关链接标识的，由登记机关依照《</w:t>
            </w:r>
            <w:hyperlink r:id="rId23" w:tgtFrame="/home/user/文档\x/_blank" w:history="1">
              <w:r>
                <w:rPr>
                  <w:rStyle w:val="a7"/>
                  <w:rFonts w:ascii="宋体" w:hAnsi="宋体" w:cs="宋体" w:hint="eastAsia"/>
                  <w:color w:val="auto"/>
                  <w:sz w:val="18"/>
                  <w:szCs w:val="18"/>
                  <w:u w:val="none"/>
                  <w:shd w:val="clear" w:color="auto" w:fill="FFFFFF"/>
                </w:rPr>
                <w:t>中华人民共和国电子商务法</w:t>
              </w:r>
            </w:hyperlink>
            <w:r>
              <w:rPr>
                <w:rFonts w:ascii="宋体" w:hAnsi="宋体" w:cs="宋体" w:hint="eastAsia"/>
                <w:kern w:val="0"/>
                <w:sz w:val="18"/>
                <w:szCs w:val="18"/>
                <w:shd w:val="clear" w:color="auto" w:fill="FFFFFF"/>
              </w:rPr>
              <w:t>》处罚。</w:t>
            </w:r>
            <w:hyperlink r:id="rId24" w:history="1"/>
          </w:p>
          <w:p w:rsidR="0031275E" w:rsidRDefault="002E2236">
            <w:pPr>
              <w:widowControl/>
              <w:shd w:val="clear" w:color="auto" w:fill="FFFFFF"/>
              <w:ind w:firstLine="320"/>
              <w:jc w:val="left"/>
              <w:textAlignment w:val="baseline"/>
              <w:rPr>
                <w:rFonts w:ascii="宋体" w:hAnsi="宋体" w:cs="宋体"/>
                <w:sz w:val="18"/>
                <w:szCs w:val="18"/>
              </w:rPr>
            </w:pPr>
            <w:bookmarkStart w:id="36" w:name="tiao_48_kuan_3"/>
            <w:bookmarkEnd w:id="36"/>
            <w:r>
              <w:rPr>
                <w:rFonts w:ascii="宋体" w:hAnsi="宋体" w:cs="宋体" w:hint="eastAsia"/>
                <w:kern w:val="0"/>
                <w:sz w:val="18"/>
                <w:szCs w:val="18"/>
                <w:shd w:val="clear" w:color="auto" w:fill="FFFFFF"/>
              </w:rPr>
              <w:t>市场主体伪造、涂改、出租、出借、转让营业执照的，由登记机关没收违法所得，处10万元以下的罚款；情节严重的，处10万元以上50万元以下的罚款，吊销营业执照。</w:t>
            </w:r>
          </w:p>
        </w:tc>
        <w:tc>
          <w:tcPr>
            <w:tcW w:w="459" w:type="pct"/>
            <w:vAlign w:val="center"/>
          </w:tcPr>
          <w:p w:rsidR="0031275E" w:rsidRDefault="002E2236">
            <w:pPr>
              <w:widowControl/>
              <w:spacing w:line="280" w:lineRule="exact"/>
              <w:rPr>
                <w:rFonts w:ascii="宋体" w:hAnsi="宋体" w:cs="宋体"/>
                <w:sz w:val="18"/>
                <w:szCs w:val="18"/>
              </w:rPr>
            </w:pPr>
            <w:r>
              <w:rPr>
                <w:rFonts w:ascii="宋体" w:hAnsi="宋体" w:cs="宋体" w:hint="eastAsia"/>
                <w:sz w:val="18"/>
                <w:szCs w:val="18"/>
              </w:rPr>
              <w:lastRenderedPageBreak/>
              <w:t>现场检查与非现场检查结合</w:t>
            </w:r>
          </w:p>
        </w:tc>
        <w:tc>
          <w:tcPr>
            <w:tcW w:w="447" w:type="pct"/>
            <w:vAlign w:val="center"/>
          </w:tcPr>
          <w:p w:rsidR="0031275E" w:rsidRDefault="002E2236">
            <w:pPr>
              <w:spacing w:line="280" w:lineRule="exact"/>
              <w:rPr>
                <w:rFonts w:ascii="宋体" w:hAnsi="宋体" w:cs="宋体"/>
                <w:sz w:val="18"/>
                <w:szCs w:val="18"/>
              </w:rPr>
            </w:pPr>
            <w:r>
              <w:rPr>
                <w:rFonts w:ascii="宋体" w:hAnsi="宋体" w:cs="宋体" w:hint="eastAsia"/>
                <w:sz w:val="18"/>
                <w:szCs w:val="18"/>
              </w:rPr>
              <w:t>双随机检查</w:t>
            </w:r>
          </w:p>
        </w:tc>
        <w:tc>
          <w:tcPr>
            <w:tcW w:w="485" w:type="pct"/>
            <w:vAlign w:val="center"/>
          </w:tcPr>
          <w:p w:rsidR="0031275E" w:rsidRDefault="004D4028">
            <w:pPr>
              <w:spacing w:line="240" w:lineRule="exact"/>
              <w:rPr>
                <w:rFonts w:ascii="宋体" w:hAnsi="宋体" w:cs="宋体"/>
                <w:sz w:val="18"/>
                <w:szCs w:val="18"/>
              </w:rPr>
            </w:pPr>
            <w:r>
              <w:rPr>
                <w:rFonts w:ascii="宋体" w:hAnsi="宋体" w:cs="宋体" w:hint="eastAsia"/>
                <w:sz w:val="18"/>
                <w:szCs w:val="18"/>
              </w:rPr>
              <w:t>区（县）</w:t>
            </w:r>
          </w:p>
        </w:tc>
        <w:tc>
          <w:tcPr>
            <w:tcW w:w="485" w:type="pct"/>
            <w:vAlign w:val="center"/>
          </w:tcPr>
          <w:p w:rsidR="0031275E" w:rsidRDefault="0031275E">
            <w:pPr>
              <w:spacing w:line="240" w:lineRule="exact"/>
              <w:rPr>
                <w:rFonts w:ascii="宋体" w:hAnsi="宋体" w:cs="宋体"/>
                <w:sz w:val="18"/>
                <w:szCs w:val="18"/>
              </w:rPr>
            </w:pPr>
          </w:p>
        </w:tc>
      </w:tr>
      <w:tr w:rsidR="0031275E" w:rsidTr="00913C7E">
        <w:trPr>
          <w:trHeight w:val="816"/>
          <w:jc w:val="center"/>
        </w:trPr>
        <w:tc>
          <w:tcPr>
            <w:tcW w:w="230" w:type="pct"/>
            <w:vAlign w:val="center"/>
          </w:tcPr>
          <w:p w:rsidR="0031275E" w:rsidRDefault="002E2236">
            <w:pPr>
              <w:spacing w:line="280" w:lineRule="exact"/>
              <w:jc w:val="center"/>
              <w:rPr>
                <w:rFonts w:ascii="宋体" w:hAnsi="宋体" w:cs="宋体"/>
                <w:sz w:val="18"/>
                <w:szCs w:val="18"/>
              </w:rPr>
            </w:pPr>
            <w:r>
              <w:rPr>
                <w:rFonts w:ascii="宋体" w:hAnsi="宋体" w:cs="宋体" w:hint="eastAsia"/>
                <w:sz w:val="18"/>
                <w:szCs w:val="18"/>
              </w:rPr>
              <w:lastRenderedPageBreak/>
              <w:t>7</w:t>
            </w:r>
          </w:p>
        </w:tc>
        <w:tc>
          <w:tcPr>
            <w:tcW w:w="684" w:type="pct"/>
            <w:vAlign w:val="center"/>
          </w:tcPr>
          <w:p w:rsidR="0031275E" w:rsidRDefault="002E2236">
            <w:pPr>
              <w:spacing w:line="280" w:lineRule="exact"/>
              <w:rPr>
                <w:rFonts w:ascii="宋体" w:hAnsi="宋体" w:cs="宋体"/>
                <w:sz w:val="18"/>
                <w:szCs w:val="18"/>
              </w:rPr>
            </w:pPr>
            <w:r>
              <w:rPr>
                <w:rFonts w:ascii="宋体" w:hAnsi="宋体" w:cs="宋体" w:hint="eastAsia"/>
                <w:sz w:val="18"/>
                <w:szCs w:val="18"/>
              </w:rPr>
              <w:t>对经营主体备案事项的行政检查</w:t>
            </w:r>
          </w:p>
        </w:tc>
        <w:tc>
          <w:tcPr>
            <w:tcW w:w="2209" w:type="pct"/>
            <w:vAlign w:val="center"/>
          </w:tcPr>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《中华人民共和国市场主体登记管理条例》</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第九条</w:t>
            </w:r>
            <w:bookmarkStart w:id="37" w:name="tiao_9_kuan_1"/>
            <w:bookmarkEnd w:id="37"/>
            <w:r>
              <w:rPr>
                <w:rFonts w:ascii="宋体" w:hAnsi="宋体" w:cs="宋体" w:hint="eastAsia"/>
                <w:kern w:val="0"/>
                <w:sz w:val="18"/>
                <w:szCs w:val="18"/>
                <w:shd w:val="clear" w:color="auto" w:fill="FFFFFF"/>
              </w:rPr>
              <w:t xml:space="preserve">　市场主体的下列事项应当向登记机关办理备案：</w:t>
            </w:r>
            <w:hyperlink r:id="rId25" w:history="1"/>
          </w:p>
          <w:p w:rsidR="0031275E" w:rsidRDefault="002E2236">
            <w:pPr>
              <w:widowControl/>
              <w:shd w:val="clear" w:color="auto" w:fill="FFFFFF"/>
              <w:jc w:val="left"/>
              <w:textAlignment w:val="baseline"/>
              <w:rPr>
                <w:rFonts w:ascii="宋体" w:hAnsi="宋体" w:cs="宋体"/>
                <w:sz w:val="18"/>
                <w:szCs w:val="18"/>
              </w:rPr>
            </w:pPr>
            <w:bookmarkStart w:id="38" w:name="tiao_9_kuan_1_xiang_1"/>
            <w:bookmarkEnd w:id="38"/>
            <w:r>
              <w:rPr>
                <w:rFonts w:ascii="宋体" w:hAnsi="宋体" w:cs="宋体" w:hint="eastAsia"/>
                <w:kern w:val="0"/>
                <w:sz w:val="18"/>
                <w:szCs w:val="18"/>
                <w:shd w:val="clear" w:color="auto" w:fill="FFFFFF"/>
              </w:rPr>
              <w:t xml:space="preserve">　　（一）章程或者合伙协议；</w:t>
            </w:r>
            <w:hyperlink r:id="rId26" w:history="1"/>
          </w:p>
          <w:p w:rsidR="0031275E" w:rsidRDefault="002E2236">
            <w:pPr>
              <w:widowControl/>
              <w:shd w:val="clear" w:color="auto" w:fill="FFFFFF"/>
              <w:jc w:val="left"/>
              <w:textAlignment w:val="baseline"/>
              <w:rPr>
                <w:rFonts w:ascii="宋体" w:hAnsi="宋体" w:cs="宋体"/>
                <w:sz w:val="18"/>
                <w:szCs w:val="18"/>
              </w:rPr>
            </w:pPr>
            <w:bookmarkStart w:id="39" w:name="tiao_9_kuan_1_xiang_2"/>
            <w:bookmarkEnd w:id="39"/>
            <w:r>
              <w:rPr>
                <w:rFonts w:ascii="宋体" w:hAnsi="宋体" w:cs="宋体" w:hint="eastAsia"/>
                <w:kern w:val="0"/>
                <w:sz w:val="18"/>
                <w:szCs w:val="18"/>
                <w:shd w:val="clear" w:color="auto" w:fill="FFFFFF"/>
              </w:rPr>
              <w:t xml:space="preserve">　　（二）经营期限或者合伙期限；</w:t>
            </w:r>
            <w:hyperlink r:id="rId27" w:history="1"/>
          </w:p>
          <w:p w:rsidR="0031275E" w:rsidRDefault="002E2236">
            <w:pPr>
              <w:widowControl/>
              <w:shd w:val="clear" w:color="auto" w:fill="FFFFFF"/>
              <w:jc w:val="left"/>
              <w:textAlignment w:val="baseline"/>
              <w:rPr>
                <w:rFonts w:ascii="宋体" w:hAnsi="宋体" w:cs="宋体"/>
                <w:sz w:val="18"/>
                <w:szCs w:val="18"/>
              </w:rPr>
            </w:pPr>
            <w:bookmarkStart w:id="40" w:name="tiao_9_kuan_1_xiang_3"/>
            <w:bookmarkEnd w:id="40"/>
            <w:r>
              <w:rPr>
                <w:rFonts w:ascii="宋体" w:hAnsi="宋体" w:cs="宋体" w:hint="eastAsia"/>
                <w:kern w:val="0"/>
                <w:sz w:val="18"/>
                <w:szCs w:val="18"/>
                <w:shd w:val="clear" w:color="auto" w:fill="FFFFFF"/>
              </w:rPr>
              <w:t xml:space="preserve">　　（三）有限责任公司股东或者股份有限公司发起人认缴的出资数额，合伙企业合伙人认缴或者实际缴付的出资数额、缴付期限和出资方式；</w:t>
            </w:r>
          </w:p>
          <w:p w:rsidR="0031275E" w:rsidRDefault="002E2236">
            <w:pPr>
              <w:widowControl/>
              <w:shd w:val="clear" w:color="auto" w:fill="FFFFFF"/>
              <w:jc w:val="left"/>
              <w:textAlignment w:val="baseline"/>
              <w:rPr>
                <w:rFonts w:ascii="宋体" w:hAnsi="宋体" w:cs="宋体"/>
                <w:sz w:val="18"/>
                <w:szCs w:val="18"/>
              </w:rPr>
            </w:pPr>
            <w:bookmarkStart w:id="41" w:name="tiao_9_kuan_1_xiang_4"/>
            <w:bookmarkEnd w:id="41"/>
            <w:r>
              <w:rPr>
                <w:rFonts w:ascii="宋体" w:hAnsi="宋体" w:cs="宋体" w:hint="eastAsia"/>
                <w:kern w:val="0"/>
                <w:sz w:val="18"/>
                <w:szCs w:val="18"/>
                <w:shd w:val="clear" w:color="auto" w:fill="FFFFFF"/>
              </w:rPr>
              <w:t xml:space="preserve">　　（四）公司董事、监事、高级管理人员；</w:t>
            </w:r>
            <w:hyperlink r:id="rId28" w:history="1"/>
          </w:p>
          <w:p w:rsidR="0031275E" w:rsidRDefault="002E2236">
            <w:pPr>
              <w:widowControl/>
              <w:shd w:val="clear" w:color="auto" w:fill="FFFFFF"/>
              <w:jc w:val="left"/>
              <w:textAlignment w:val="baseline"/>
              <w:rPr>
                <w:rFonts w:ascii="宋体" w:hAnsi="宋体" w:cs="宋体"/>
                <w:sz w:val="18"/>
                <w:szCs w:val="18"/>
              </w:rPr>
            </w:pPr>
            <w:bookmarkStart w:id="42" w:name="tiao_9_kuan_1_xiang_5"/>
            <w:bookmarkEnd w:id="42"/>
            <w:r>
              <w:rPr>
                <w:rFonts w:ascii="宋体" w:hAnsi="宋体" w:cs="宋体" w:hint="eastAsia"/>
                <w:kern w:val="0"/>
                <w:sz w:val="18"/>
                <w:szCs w:val="18"/>
                <w:shd w:val="clear" w:color="auto" w:fill="FFFFFF"/>
              </w:rPr>
              <w:t xml:space="preserve">　　（五）农民专业合作社（联合社）成员；</w:t>
            </w:r>
          </w:p>
          <w:p w:rsidR="0031275E" w:rsidRDefault="002E2236">
            <w:pPr>
              <w:widowControl/>
              <w:shd w:val="clear" w:color="auto" w:fill="FFFFFF"/>
              <w:jc w:val="left"/>
              <w:textAlignment w:val="baseline"/>
              <w:rPr>
                <w:rFonts w:ascii="宋体" w:hAnsi="宋体" w:cs="宋体"/>
                <w:sz w:val="18"/>
                <w:szCs w:val="18"/>
              </w:rPr>
            </w:pPr>
            <w:bookmarkStart w:id="43" w:name="tiao_9_kuan_1_xiang_6"/>
            <w:bookmarkEnd w:id="43"/>
            <w:r>
              <w:rPr>
                <w:rFonts w:ascii="宋体" w:hAnsi="宋体" w:cs="宋体" w:hint="eastAsia"/>
                <w:kern w:val="0"/>
                <w:sz w:val="18"/>
                <w:szCs w:val="18"/>
                <w:shd w:val="clear" w:color="auto" w:fill="FFFFFF"/>
              </w:rPr>
              <w:t xml:space="preserve">　　（六）参加经营的个体工商户家庭成员姓名；</w:t>
            </w:r>
          </w:p>
          <w:p w:rsidR="0031275E" w:rsidRDefault="002E2236">
            <w:pPr>
              <w:widowControl/>
              <w:shd w:val="clear" w:color="auto" w:fill="FFFFFF"/>
              <w:jc w:val="left"/>
              <w:textAlignment w:val="baseline"/>
              <w:rPr>
                <w:rFonts w:ascii="宋体" w:hAnsi="宋体" w:cs="宋体"/>
                <w:sz w:val="18"/>
                <w:szCs w:val="18"/>
              </w:rPr>
            </w:pPr>
            <w:bookmarkStart w:id="44" w:name="tiao_9_kuan_1_xiang_7"/>
            <w:bookmarkEnd w:id="44"/>
            <w:r>
              <w:rPr>
                <w:rFonts w:ascii="宋体" w:hAnsi="宋体" w:cs="宋体" w:hint="eastAsia"/>
                <w:kern w:val="0"/>
                <w:sz w:val="18"/>
                <w:szCs w:val="18"/>
                <w:shd w:val="clear" w:color="auto" w:fill="FFFFFF"/>
              </w:rPr>
              <w:t xml:space="preserve">　　（七）市场主体登记联络员、外商投资企业法律文件送达接受人；</w:t>
            </w:r>
          </w:p>
          <w:p w:rsidR="0031275E" w:rsidRDefault="002E2236">
            <w:pPr>
              <w:widowControl/>
              <w:shd w:val="clear" w:color="auto" w:fill="FFFFFF"/>
              <w:jc w:val="left"/>
              <w:textAlignment w:val="baseline"/>
              <w:rPr>
                <w:rFonts w:ascii="宋体" w:hAnsi="宋体" w:cs="宋体"/>
                <w:sz w:val="18"/>
                <w:szCs w:val="18"/>
              </w:rPr>
            </w:pPr>
            <w:bookmarkStart w:id="45" w:name="tiao_9_kuan_1_xiang_8"/>
            <w:bookmarkEnd w:id="45"/>
            <w:r>
              <w:rPr>
                <w:rFonts w:ascii="宋体" w:hAnsi="宋体" w:cs="宋体" w:hint="eastAsia"/>
                <w:kern w:val="0"/>
                <w:sz w:val="18"/>
                <w:szCs w:val="18"/>
                <w:shd w:val="clear" w:color="auto" w:fill="FFFFFF"/>
              </w:rPr>
              <w:t xml:space="preserve">　　（八）公司、合伙企业等市场主体受益所有人相关信息；</w:t>
            </w:r>
          </w:p>
          <w:p w:rsidR="0031275E" w:rsidRDefault="002E2236">
            <w:pPr>
              <w:widowControl/>
              <w:shd w:val="clear" w:color="auto" w:fill="FFFFFF"/>
              <w:jc w:val="left"/>
              <w:textAlignment w:val="baseline"/>
              <w:rPr>
                <w:rFonts w:ascii="宋体" w:hAnsi="宋体" w:cs="宋体"/>
                <w:sz w:val="18"/>
                <w:szCs w:val="18"/>
              </w:rPr>
            </w:pPr>
            <w:bookmarkStart w:id="46" w:name="tiao_9_kuan_1_xiang_9"/>
            <w:bookmarkEnd w:id="46"/>
            <w:r>
              <w:rPr>
                <w:rFonts w:ascii="宋体" w:hAnsi="宋体" w:cs="宋体" w:hint="eastAsia"/>
                <w:kern w:val="0"/>
                <w:sz w:val="18"/>
                <w:szCs w:val="18"/>
                <w:shd w:val="clear" w:color="auto" w:fill="FFFFFF"/>
              </w:rPr>
              <w:t xml:space="preserve">　　（九）法律、行政法规规定的其他事项。</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第四十七条</w:t>
            </w:r>
            <w:bookmarkStart w:id="47" w:name="tiao_47_kuan_1"/>
            <w:bookmarkEnd w:id="47"/>
            <w:r>
              <w:rPr>
                <w:rFonts w:ascii="宋体" w:hAnsi="宋体" w:cs="宋体" w:hint="eastAsia"/>
                <w:kern w:val="0"/>
                <w:sz w:val="18"/>
                <w:szCs w:val="18"/>
                <w:shd w:val="clear" w:color="auto" w:fill="FFFFFF"/>
              </w:rPr>
              <w:t xml:space="preserve">　市场主体未依照本条例办理备案的，由登记机关责令改正；拒不改正的，处5万元以下的罚款。</w:t>
            </w:r>
          </w:p>
        </w:tc>
        <w:tc>
          <w:tcPr>
            <w:tcW w:w="459" w:type="pct"/>
            <w:vAlign w:val="center"/>
          </w:tcPr>
          <w:p w:rsidR="0031275E" w:rsidRDefault="002E2236">
            <w:pPr>
              <w:widowControl/>
              <w:spacing w:line="280" w:lineRule="exact"/>
              <w:rPr>
                <w:rFonts w:ascii="宋体" w:hAnsi="宋体" w:cs="宋体"/>
                <w:sz w:val="18"/>
                <w:szCs w:val="18"/>
              </w:rPr>
            </w:pPr>
            <w:r>
              <w:rPr>
                <w:rFonts w:ascii="宋体" w:hAnsi="宋体" w:cs="宋体" w:hint="eastAsia"/>
                <w:sz w:val="18"/>
                <w:szCs w:val="18"/>
              </w:rPr>
              <w:t>现场检查与非现场检查结合</w:t>
            </w:r>
          </w:p>
        </w:tc>
        <w:tc>
          <w:tcPr>
            <w:tcW w:w="447" w:type="pct"/>
            <w:vAlign w:val="center"/>
          </w:tcPr>
          <w:p w:rsidR="0031275E" w:rsidRDefault="002E2236">
            <w:pPr>
              <w:spacing w:line="280" w:lineRule="exact"/>
              <w:rPr>
                <w:rFonts w:ascii="宋体" w:hAnsi="宋体" w:cs="宋体"/>
                <w:sz w:val="18"/>
                <w:szCs w:val="18"/>
              </w:rPr>
            </w:pPr>
            <w:r>
              <w:rPr>
                <w:rFonts w:ascii="宋体" w:hAnsi="宋体" w:cs="宋体" w:hint="eastAsia"/>
                <w:sz w:val="18"/>
                <w:szCs w:val="18"/>
              </w:rPr>
              <w:t>双随机检查</w:t>
            </w:r>
          </w:p>
        </w:tc>
        <w:tc>
          <w:tcPr>
            <w:tcW w:w="485" w:type="pct"/>
            <w:vAlign w:val="center"/>
          </w:tcPr>
          <w:p w:rsidR="0031275E" w:rsidRDefault="004D4028">
            <w:pPr>
              <w:spacing w:line="280" w:lineRule="exact"/>
              <w:rPr>
                <w:rFonts w:ascii="宋体" w:hAnsi="宋体" w:cs="宋体"/>
                <w:sz w:val="18"/>
                <w:szCs w:val="18"/>
              </w:rPr>
            </w:pPr>
            <w:r>
              <w:rPr>
                <w:rFonts w:ascii="宋体" w:hAnsi="宋体" w:cs="宋体" w:hint="eastAsia"/>
                <w:sz w:val="18"/>
                <w:szCs w:val="18"/>
              </w:rPr>
              <w:t>区（县）</w:t>
            </w:r>
          </w:p>
        </w:tc>
        <w:tc>
          <w:tcPr>
            <w:tcW w:w="485" w:type="pct"/>
            <w:vAlign w:val="center"/>
          </w:tcPr>
          <w:p w:rsidR="0031275E" w:rsidRDefault="0031275E">
            <w:pPr>
              <w:spacing w:line="280" w:lineRule="exact"/>
              <w:rPr>
                <w:rFonts w:ascii="宋体" w:hAnsi="宋体" w:cs="宋体"/>
                <w:sz w:val="18"/>
                <w:szCs w:val="18"/>
              </w:rPr>
            </w:pPr>
          </w:p>
        </w:tc>
      </w:tr>
      <w:tr w:rsidR="0031275E" w:rsidTr="00913C7E">
        <w:trPr>
          <w:trHeight w:val="568"/>
          <w:jc w:val="center"/>
        </w:trPr>
        <w:tc>
          <w:tcPr>
            <w:tcW w:w="230" w:type="pct"/>
            <w:vAlign w:val="center"/>
          </w:tcPr>
          <w:p w:rsidR="0031275E" w:rsidRDefault="002E2236">
            <w:pPr>
              <w:spacing w:line="240" w:lineRule="exact"/>
              <w:jc w:val="center"/>
              <w:rPr>
                <w:rFonts w:ascii="宋体" w:hAnsi="宋体" w:cs="宋体"/>
                <w:sz w:val="18"/>
                <w:szCs w:val="18"/>
              </w:rPr>
            </w:pPr>
            <w:r>
              <w:rPr>
                <w:rFonts w:ascii="宋体" w:hAnsi="宋体" w:cs="宋体" w:hint="eastAsia"/>
                <w:sz w:val="18"/>
                <w:szCs w:val="18"/>
              </w:rPr>
              <w:t>8</w:t>
            </w:r>
          </w:p>
        </w:tc>
        <w:tc>
          <w:tcPr>
            <w:tcW w:w="684" w:type="pct"/>
            <w:vAlign w:val="center"/>
          </w:tcPr>
          <w:p w:rsidR="0031275E" w:rsidRDefault="002E2236">
            <w:pPr>
              <w:spacing w:line="240" w:lineRule="exact"/>
              <w:rPr>
                <w:rFonts w:ascii="宋体" w:hAnsi="宋体" w:cs="宋体"/>
                <w:kern w:val="0"/>
                <w:sz w:val="18"/>
                <w:szCs w:val="18"/>
              </w:rPr>
            </w:pPr>
            <w:r>
              <w:rPr>
                <w:rFonts w:ascii="宋体" w:hAnsi="宋体" w:cs="宋体" w:hint="eastAsia"/>
                <w:kern w:val="0"/>
                <w:sz w:val="18"/>
                <w:szCs w:val="18"/>
              </w:rPr>
              <w:t>对年度报告公示信息的行政检查</w:t>
            </w:r>
          </w:p>
        </w:tc>
        <w:tc>
          <w:tcPr>
            <w:tcW w:w="2209" w:type="pct"/>
            <w:vAlign w:val="center"/>
          </w:tcPr>
          <w:p w:rsidR="0031275E" w:rsidRDefault="002E2236">
            <w:pPr>
              <w:spacing w:line="240" w:lineRule="exact"/>
              <w:rPr>
                <w:rFonts w:ascii="宋体" w:hAnsi="宋体" w:cs="宋体"/>
                <w:sz w:val="18"/>
                <w:szCs w:val="18"/>
              </w:rPr>
            </w:pPr>
            <w:r>
              <w:rPr>
                <w:rFonts w:ascii="宋体" w:hAnsi="宋体" w:cs="宋体" w:hint="eastAsia"/>
                <w:sz w:val="18"/>
                <w:szCs w:val="18"/>
              </w:rPr>
              <w:t>《企业信息公示暂行条例》</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第十四条</w:t>
            </w:r>
            <w:bookmarkStart w:id="48" w:name="tiao_14_kuan_1"/>
            <w:bookmarkEnd w:id="48"/>
            <w:r>
              <w:rPr>
                <w:rFonts w:ascii="宋体" w:hAnsi="宋体" w:cs="宋体" w:hint="eastAsia"/>
                <w:kern w:val="0"/>
                <w:sz w:val="18"/>
                <w:szCs w:val="18"/>
                <w:shd w:val="clear" w:color="auto" w:fill="FFFFFF"/>
              </w:rPr>
              <w:t xml:space="preserve">　国务院市场监督管理部门和省、自治区、直辖市人民政府市场监督管理部门应当按照公平规范的要求，根据企业注册号等随机摇号，确定抽查的企业，组织对企业公示信息的情况进行检查。</w:t>
            </w:r>
          </w:p>
          <w:p w:rsidR="0031275E" w:rsidRDefault="002E2236">
            <w:pPr>
              <w:widowControl/>
              <w:shd w:val="clear" w:color="auto" w:fill="FFFFFF"/>
              <w:jc w:val="left"/>
              <w:textAlignment w:val="baseline"/>
              <w:rPr>
                <w:rFonts w:ascii="宋体" w:hAnsi="宋体" w:cs="宋体"/>
                <w:sz w:val="18"/>
                <w:szCs w:val="18"/>
              </w:rPr>
            </w:pPr>
            <w:bookmarkStart w:id="49" w:name="tiao_14_kuan_2"/>
            <w:bookmarkEnd w:id="49"/>
            <w:r>
              <w:rPr>
                <w:rFonts w:ascii="宋体" w:hAnsi="宋体" w:cs="宋体" w:hint="eastAsia"/>
                <w:kern w:val="0"/>
                <w:sz w:val="18"/>
                <w:szCs w:val="18"/>
                <w:shd w:val="clear" w:color="auto" w:fill="FFFFFF"/>
              </w:rPr>
              <w:lastRenderedPageBreak/>
              <w:t xml:space="preserve">　　市场监督管理部门抽查企业公示的信息，可以采取书面检查、实地核查、网络监测等方式。市场监督管理部门抽查企业公示的信息，可以委托会计师事务所、税务师事务所、律师事务所等专业机构开展相关工作，并依法利用其他政府部门作出的检查、核查结果或者专业机构作出的专业结论。</w:t>
            </w:r>
          </w:p>
          <w:p w:rsidR="0031275E" w:rsidRDefault="002E2236">
            <w:pPr>
              <w:widowControl/>
              <w:shd w:val="clear" w:color="auto" w:fill="FFFFFF"/>
              <w:jc w:val="left"/>
              <w:textAlignment w:val="baseline"/>
              <w:rPr>
                <w:rFonts w:ascii="宋体" w:hAnsi="宋体" w:cs="宋体"/>
                <w:sz w:val="18"/>
                <w:szCs w:val="18"/>
              </w:rPr>
            </w:pPr>
            <w:bookmarkStart w:id="50" w:name="tiao_14_kuan_3"/>
            <w:bookmarkEnd w:id="50"/>
            <w:r>
              <w:rPr>
                <w:rFonts w:ascii="宋体" w:hAnsi="宋体" w:cs="宋体" w:hint="eastAsia"/>
                <w:kern w:val="0"/>
                <w:sz w:val="18"/>
                <w:szCs w:val="18"/>
                <w:shd w:val="clear" w:color="auto" w:fill="FFFFFF"/>
              </w:rPr>
              <w:t xml:space="preserve">　　抽查结果由市场监督管理部门通过国家企业信用信息公示系统向社会公布。</w:t>
            </w:r>
          </w:p>
          <w:p w:rsidR="0031275E" w:rsidRDefault="002E2236">
            <w:pPr>
              <w:spacing w:line="240" w:lineRule="exact"/>
              <w:rPr>
                <w:rFonts w:ascii="宋体" w:hAnsi="宋体" w:cs="宋体"/>
                <w:sz w:val="18"/>
                <w:szCs w:val="18"/>
              </w:rPr>
            </w:pPr>
            <w:r>
              <w:rPr>
                <w:rFonts w:ascii="宋体" w:hAnsi="宋体" w:cs="宋体" w:hint="eastAsia"/>
                <w:sz w:val="18"/>
                <w:szCs w:val="18"/>
              </w:rPr>
              <w:t>《企业公示信息抽查办法》</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第四条</w:t>
            </w:r>
            <w:bookmarkStart w:id="51" w:name="tiao_4_kuan_1"/>
            <w:bookmarkEnd w:id="51"/>
            <w:r>
              <w:rPr>
                <w:rFonts w:ascii="宋体" w:hAnsi="宋体" w:cs="宋体" w:hint="eastAsia"/>
                <w:kern w:val="0"/>
                <w:sz w:val="18"/>
                <w:szCs w:val="18"/>
                <w:shd w:val="clear" w:color="auto" w:fill="FFFFFF"/>
              </w:rPr>
              <w:t xml:space="preserve">　国家市场监督管理总局和省级市场监督管理部门应当按照公平规范和信用风险分类管理的要求，根据企业统一社会信用代码等组织随机摇号，抽取辖区内不少于3%的企业，确定检查名单。</w:t>
            </w:r>
          </w:p>
          <w:p w:rsidR="0031275E" w:rsidRDefault="002E2236">
            <w:pPr>
              <w:widowControl/>
              <w:shd w:val="clear" w:color="auto" w:fill="FFFFFF"/>
              <w:jc w:val="left"/>
              <w:textAlignment w:val="baseline"/>
              <w:rPr>
                <w:rFonts w:ascii="宋体" w:hAnsi="宋体" w:cs="宋体"/>
                <w:sz w:val="18"/>
                <w:szCs w:val="18"/>
              </w:rPr>
            </w:pPr>
            <w:bookmarkStart w:id="52" w:name="tiao_4_kuan_2"/>
            <w:bookmarkEnd w:id="52"/>
            <w:r>
              <w:rPr>
                <w:rFonts w:ascii="宋体" w:hAnsi="宋体" w:cs="宋体" w:hint="eastAsia"/>
                <w:kern w:val="0"/>
                <w:sz w:val="18"/>
                <w:szCs w:val="18"/>
                <w:shd w:val="clear" w:color="auto" w:fill="FFFFFF"/>
              </w:rPr>
              <w:t xml:space="preserve">　　各级市场监督管理部门应当加强检查统筹，有效避免随意检查、多头检查、重复检查。</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第六条</w:t>
            </w:r>
            <w:bookmarkStart w:id="53" w:name="tiao_6_kuan_1"/>
            <w:bookmarkEnd w:id="53"/>
            <w:r>
              <w:rPr>
                <w:rFonts w:ascii="宋体" w:hAnsi="宋体" w:cs="宋体" w:hint="eastAsia"/>
                <w:kern w:val="0"/>
                <w:sz w:val="18"/>
                <w:szCs w:val="18"/>
                <w:shd w:val="clear" w:color="auto" w:fill="FFFFFF"/>
              </w:rPr>
              <w:t xml:space="preserve">　各级市场监督管理部门根据国家市场监督管理总局和省级市场监督管理部门依照本办法第四条规定确定的检查名单，对在本辖区登记注册的企业进行检查。</w:t>
            </w:r>
          </w:p>
          <w:p w:rsidR="0031275E" w:rsidRDefault="002E2236">
            <w:pPr>
              <w:widowControl/>
              <w:ind w:firstLine="320"/>
              <w:jc w:val="left"/>
              <w:rPr>
                <w:rFonts w:ascii="宋体" w:hAnsi="宋体" w:cs="宋体"/>
                <w:b/>
                <w:bCs/>
                <w:kern w:val="0"/>
                <w:sz w:val="18"/>
                <w:szCs w:val="18"/>
                <w:shd w:val="clear" w:color="auto" w:fill="FFFFFF"/>
              </w:rPr>
            </w:pPr>
            <w:bookmarkStart w:id="54" w:name="tiao_6_kuan_2"/>
            <w:bookmarkEnd w:id="54"/>
            <w:r>
              <w:rPr>
                <w:rFonts w:ascii="宋体" w:hAnsi="宋体" w:cs="宋体" w:hint="eastAsia"/>
                <w:kern w:val="0"/>
                <w:sz w:val="18"/>
                <w:szCs w:val="18"/>
                <w:shd w:val="clear" w:color="auto" w:fill="FFFFFF"/>
              </w:rPr>
              <w:t>市场监督管理部门在监管中发现或者根据举报发现企业公示信息可能隐瞒真实情况、弄虚作假的</w:t>
            </w:r>
            <w:r>
              <w:rPr>
                <w:rFonts w:ascii="宋体" w:hAnsi="宋体" w:cs="宋体" w:hint="eastAsia"/>
                <w:b/>
                <w:bCs/>
                <w:kern w:val="0"/>
                <w:sz w:val="18"/>
                <w:szCs w:val="18"/>
                <w:shd w:val="clear" w:color="auto" w:fill="FFFFFF"/>
              </w:rPr>
              <w:t xml:space="preserve">　</w:t>
            </w:r>
          </w:p>
          <w:p w:rsidR="0031275E" w:rsidRDefault="002E2236">
            <w:pPr>
              <w:widowControl/>
              <w:jc w:val="left"/>
              <w:rPr>
                <w:rFonts w:ascii="宋体" w:hAnsi="宋体" w:cs="宋体"/>
                <w:sz w:val="18"/>
                <w:szCs w:val="18"/>
              </w:rPr>
            </w:pPr>
            <w:r>
              <w:rPr>
                <w:rFonts w:ascii="宋体" w:hAnsi="宋体" w:cs="宋体" w:hint="eastAsia"/>
                <w:b/>
                <w:bCs/>
                <w:kern w:val="0"/>
                <w:sz w:val="18"/>
                <w:szCs w:val="18"/>
                <w:shd w:val="clear" w:color="auto" w:fill="FFFFFF"/>
              </w:rPr>
              <w:t>第七条</w:t>
            </w:r>
            <w:bookmarkStart w:id="55" w:name="tiao_7_kuan_1"/>
            <w:bookmarkEnd w:id="55"/>
            <w:r>
              <w:rPr>
                <w:rFonts w:ascii="宋体" w:hAnsi="宋体" w:cs="宋体" w:hint="eastAsia"/>
                <w:kern w:val="0"/>
                <w:sz w:val="18"/>
                <w:szCs w:val="18"/>
                <w:shd w:val="clear" w:color="auto" w:fill="FFFFFF"/>
              </w:rPr>
              <w:t xml:space="preserve">　市场监督管理部门应当于每年年度报告公示结束后，对企业通过国家企业信用信息公示系统公示信息的情况进行一次不定向抽查。</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，也可以对企业进行检查。</w:t>
            </w:r>
          </w:p>
          <w:p w:rsidR="0031275E" w:rsidRDefault="002E2236">
            <w:pPr>
              <w:widowControl/>
              <w:shd w:val="clear" w:color="auto" w:fill="FFFFFF"/>
              <w:jc w:val="left"/>
              <w:textAlignment w:val="baseline"/>
              <w:rPr>
                <w:rFonts w:ascii="宋体" w:hAnsi="宋体" w:cs="宋体"/>
                <w:sz w:val="18"/>
                <w:szCs w:val="18"/>
              </w:rPr>
            </w:pPr>
            <w:bookmarkStart w:id="56" w:name="tiao_6_kuan_3"/>
            <w:bookmarkEnd w:id="56"/>
            <w:r>
              <w:rPr>
                <w:rFonts w:ascii="宋体" w:hAnsi="宋体" w:cs="宋体" w:hint="eastAsia"/>
                <w:kern w:val="0"/>
                <w:sz w:val="18"/>
                <w:szCs w:val="18"/>
                <w:shd w:val="clear" w:color="auto" w:fill="FFFFFF"/>
              </w:rPr>
              <w:t xml:space="preserve">　　上级市场监督管理部门可以委托下级市场监督管理部门进行检查。</w:t>
            </w:r>
          </w:p>
        </w:tc>
        <w:tc>
          <w:tcPr>
            <w:tcW w:w="459"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sz w:val="18"/>
                <w:szCs w:val="18"/>
              </w:rPr>
              <w:lastRenderedPageBreak/>
              <w:t>现场检查与非现场检查结合</w:t>
            </w:r>
          </w:p>
        </w:tc>
        <w:tc>
          <w:tcPr>
            <w:tcW w:w="447" w:type="pct"/>
            <w:vAlign w:val="center"/>
          </w:tcPr>
          <w:p w:rsidR="0031275E" w:rsidRDefault="002E2236">
            <w:pPr>
              <w:spacing w:line="280" w:lineRule="exact"/>
              <w:rPr>
                <w:rFonts w:ascii="宋体" w:hAnsi="宋体" w:cs="宋体"/>
                <w:sz w:val="18"/>
                <w:szCs w:val="18"/>
              </w:rPr>
            </w:pPr>
            <w:r>
              <w:rPr>
                <w:rFonts w:ascii="宋体" w:hAnsi="宋体" w:cs="宋体" w:hint="eastAsia"/>
                <w:sz w:val="18"/>
                <w:szCs w:val="18"/>
              </w:rPr>
              <w:t>双随机检查</w:t>
            </w:r>
          </w:p>
        </w:tc>
        <w:tc>
          <w:tcPr>
            <w:tcW w:w="485" w:type="pct"/>
            <w:vAlign w:val="center"/>
          </w:tcPr>
          <w:p w:rsidR="0031275E" w:rsidRDefault="004D4028">
            <w:pPr>
              <w:spacing w:line="240" w:lineRule="exact"/>
              <w:rPr>
                <w:rFonts w:ascii="宋体" w:hAnsi="宋体" w:cs="宋体"/>
                <w:kern w:val="0"/>
                <w:sz w:val="18"/>
                <w:szCs w:val="18"/>
              </w:rPr>
            </w:pPr>
            <w:r>
              <w:rPr>
                <w:rFonts w:ascii="宋体" w:hAnsi="宋体" w:cs="宋体" w:hint="eastAsia"/>
                <w:sz w:val="18"/>
                <w:szCs w:val="18"/>
              </w:rPr>
              <w:t>区（县）</w:t>
            </w:r>
          </w:p>
        </w:tc>
        <w:tc>
          <w:tcPr>
            <w:tcW w:w="485" w:type="pct"/>
            <w:vAlign w:val="center"/>
          </w:tcPr>
          <w:p w:rsidR="0031275E" w:rsidRDefault="0031275E">
            <w:pPr>
              <w:spacing w:line="240" w:lineRule="exact"/>
              <w:rPr>
                <w:rFonts w:ascii="宋体" w:hAnsi="宋体" w:cs="宋体"/>
                <w:sz w:val="18"/>
                <w:szCs w:val="18"/>
              </w:rPr>
            </w:pPr>
          </w:p>
        </w:tc>
      </w:tr>
      <w:tr w:rsidR="0031275E" w:rsidTr="00913C7E">
        <w:trPr>
          <w:trHeight w:val="568"/>
          <w:jc w:val="center"/>
        </w:trPr>
        <w:tc>
          <w:tcPr>
            <w:tcW w:w="230" w:type="pct"/>
            <w:vAlign w:val="center"/>
          </w:tcPr>
          <w:p w:rsidR="0031275E" w:rsidRDefault="002E2236">
            <w:pPr>
              <w:spacing w:line="240" w:lineRule="exact"/>
              <w:jc w:val="center"/>
              <w:rPr>
                <w:rFonts w:ascii="宋体" w:hAnsi="宋体" w:cs="宋体"/>
                <w:sz w:val="18"/>
                <w:szCs w:val="18"/>
              </w:rPr>
            </w:pPr>
            <w:r>
              <w:rPr>
                <w:rFonts w:ascii="宋体" w:hAnsi="宋体" w:cs="宋体" w:hint="eastAsia"/>
                <w:sz w:val="18"/>
                <w:szCs w:val="18"/>
              </w:rPr>
              <w:lastRenderedPageBreak/>
              <w:t>9</w:t>
            </w:r>
          </w:p>
        </w:tc>
        <w:tc>
          <w:tcPr>
            <w:tcW w:w="684" w:type="pct"/>
            <w:vAlign w:val="center"/>
          </w:tcPr>
          <w:p w:rsidR="0031275E" w:rsidRDefault="002E2236">
            <w:pPr>
              <w:spacing w:line="240" w:lineRule="exact"/>
              <w:rPr>
                <w:rFonts w:ascii="宋体" w:hAnsi="宋体" w:cs="宋体"/>
                <w:kern w:val="0"/>
                <w:sz w:val="18"/>
                <w:szCs w:val="18"/>
              </w:rPr>
            </w:pPr>
            <w:r>
              <w:rPr>
                <w:rFonts w:ascii="宋体" w:hAnsi="宋体" w:cs="宋体" w:hint="eastAsia"/>
                <w:kern w:val="0"/>
                <w:sz w:val="18"/>
                <w:szCs w:val="18"/>
              </w:rPr>
              <w:t>对即时公示信息的行政检查</w:t>
            </w:r>
          </w:p>
        </w:tc>
        <w:tc>
          <w:tcPr>
            <w:tcW w:w="2209" w:type="pct"/>
            <w:vAlign w:val="center"/>
          </w:tcPr>
          <w:p w:rsidR="0031275E" w:rsidRDefault="002E2236">
            <w:pPr>
              <w:spacing w:line="240" w:lineRule="exact"/>
              <w:rPr>
                <w:rFonts w:ascii="宋体" w:hAnsi="宋体" w:cs="宋体"/>
                <w:sz w:val="18"/>
                <w:szCs w:val="18"/>
              </w:rPr>
            </w:pPr>
            <w:r>
              <w:rPr>
                <w:rFonts w:ascii="宋体" w:hAnsi="宋体" w:cs="宋体" w:hint="eastAsia"/>
                <w:sz w:val="18"/>
                <w:szCs w:val="18"/>
              </w:rPr>
              <w:t>《企业信息公示暂行条例》</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第十四条</w:t>
            </w:r>
            <w:r>
              <w:rPr>
                <w:rFonts w:ascii="宋体" w:hAnsi="宋体" w:cs="宋体" w:hint="eastAsia"/>
                <w:kern w:val="0"/>
                <w:sz w:val="18"/>
                <w:szCs w:val="18"/>
                <w:shd w:val="clear" w:color="auto" w:fill="FFFFFF"/>
              </w:rPr>
              <w:t xml:space="preserve">　国务院市场监督管理部门和省、自治区、直辖市人民政府市场监督管理部门应当按照公平规范的要求，根据企业注册号等随机摇号，确定抽查的企业，组织对企业公示信息的情况进行检查。</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市场监督管理部门抽查企业公示的信息，可以采取书面检查、实地核查、</w:t>
            </w:r>
            <w:r>
              <w:rPr>
                <w:rFonts w:ascii="宋体" w:hAnsi="宋体" w:cs="宋体" w:hint="eastAsia"/>
                <w:kern w:val="0"/>
                <w:sz w:val="18"/>
                <w:szCs w:val="18"/>
                <w:shd w:val="clear" w:color="auto" w:fill="FFFFFF"/>
              </w:rPr>
              <w:lastRenderedPageBreak/>
              <w:t>网络监测等方式。市场监督管理部门抽查企业公示的信息，可以委托会计师事务所、税务师事务所、律师事务所等专业机构开展相关工作，并依法利用其他政府部门作出的检查、核查结果或者专业机构作出的专业结论。</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抽查结果由市场监督管理部门通过国家企业信用信息公示系统向社会公布。</w:t>
            </w:r>
          </w:p>
          <w:p w:rsidR="0031275E" w:rsidRDefault="002E2236">
            <w:pPr>
              <w:spacing w:line="240" w:lineRule="exact"/>
              <w:rPr>
                <w:rFonts w:ascii="宋体" w:hAnsi="宋体" w:cs="宋体"/>
                <w:sz w:val="18"/>
                <w:szCs w:val="18"/>
              </w:rPr>
            </w:pPr>
            <w:r>
              <w:rPr>
                <w:rFonts w:ascii="宋体" w:hAnsi="宋体" w:cs="宋体" w:hint="eastAsia"/>
                <w:sz w:val="18"/>
                <w:szCs w:val="18"/>
              </w:rPr>
              <w:t>《企业公示信息抽查办法》</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第四条</w:t>
            </w:r>
            <w:r>
              <w:rPr>
                <w:rFonts w:ascii="宋体" w:hAnsi="宋体" w:cs="宋体" w:hint="eastAsia"/>
                <w:kern w:val="0"/>
                <w:sz w:val="18"/>
                <w:szCs w:val="18"/>
                <w:shd w:val="clear" w:color="auto" w:fill="FFFFFF"/>
              </w:rPr>
              <w:t xml:space="preserve">　国家市场监督管理总局和省级市场监督管理部门应当按照公平规范和信用风险分类管理的要求，根据企业统一社会信用代码等组织随机摇号，抽取辖区内不少于3%的企业，确定检查名单。</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各级市场监督管理部门应当加强检查统筹，有效避免随意检查、多头检查、重复检查。</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第六条</w:t>
            </w:r>
            <w:r>
              <w:rPr>
                <w:rFonts w:ascii="宋体" w:hAnsi="宋体" w:cs="宋体" w:hint="eastAsia"/>
                <w:kern w:val="0"/>
                <w:sz w:val="18"/>
                <w:szCs w:val="18"/>
                <w:shd w:val="clear" w:color="auto" w:fill="FFFFFF"/>
              </w:rPr>
              <w:t xml:space="preserve">　各级市场监督管理部门根据国家市场监督管理总局和省级市场监督管理部门依照本办法第四条规定确定的检查名单，对在本辖区登记注册的企业进行检查。</w:t>
            </w:r>
          </w:p>
          <w:p w:rsidR="0031275E" w:rsidRDefault="002E2236">
            <w:pPr>
              <w:widowControl/>
              <w:ind w:firstLine="320"/>
              <w:jc w:val="left"/>
              <w:rPr>
                <w:rFonts w:ascii="宋体" w:hAnsi="宋体" w:cs="宋体"/>
                <w:sz w:val="18"/>
                <w:szCs w:val="18"/>
              </w:rPr>
            </w:pPr>
            <w:r>
              <w:rPr>
                <w:rFonts w:ascii="宋体" w:hAnsi="宋体" w:cs="宋体" w:hint="eastAsia"/>
                <w:kern w:val="0"/>
                <w:sz w:val="18"/>
                <w:szCs w:val="18"/>
                <w:shd w:val="clear" w:color="auto" w:fill="FFFFFF"/>
              </w:rPr>
              <w:t>市场监督管理部门在监管中发现或者根据举报发现企业公示信息可能隐瞒真实情况、弄虚作假的</w:t>
            </w:r>
            <w:r>
              <w:rPr>
                <w:rFonts w:ascii="宋体" w:hAnsi="宋体" w:cs="宋体" w:hint="eastAsia"/>
                <w:b/>
                <w:bCs/>
                <w:kern w:val="0"/>
                <w:sz w:val="18"/>
                <w:szCs w:val="18"/>
                <w:shd w:val="clear" w:color="auto" w:fill="FFFFFF"/>
              </w:rPr>
              <w:t xml:space="preserve">　</w:t>
            </w:r>
          </w:p>
        </w:tc>
        <w:tc>
          <w:tcPr>
            <w:tcW w:w="459"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sz w:val="18"/>
                <w:szCs w:val="18"/>
              </w:rPr>
              <w:lastRenderedPageBreak/>
              <w:t>现场检查与非现场检查结合</w:t>
            </w:r>
          </w:p>
        </w:tc>
        <w:tc>
          <w:tcPr>
            <w:tcW w:w="447" w:type="pct"/>
            <w:vAlign w:val="center"/>
          </w:tcPr>
          <w:p w:rsidR="0031275E" w:rsidRDefault="002E2236">
            <w:pPr>
              <w:spacing w:line="280" w:lineRule="exact"/>
              <w:rPr>
                <w:rFonts w:ascii="宋体" w:hAnsi="宋体" w:cs="宋体"/>
                <w:sz w:val="18"/>
                <w:szCs w:val="18"/>
              </w:rPr>
            </w:pPr>
            <w:r>
              <w:rPr>
                <w:rFonts w:ascii="宋体" w:hAnsi="宋体" w:cs="宋体" w:hint="eastAsia"/>
                <w:sz w:val="18"/>
                <w:szCs w:val="18"/>
              </w:rPr>
              <w:t>双随机检查</w:t>
            </w:r>
          </w:p>
        </w:tc>
        <w:tc>
          <w:tcPr>
            <w:tcW w:w="485" w:type="pct"/>
            <w:vAlign w:val="center"/>
          </w:tcPr>
          <w:p w:rsidR="0031275E" w:rsidRDefault="004D4028">
            <w:pPr>
              <w:spacing w:line="240" w:lineRule="exact"/>
              <w:rPr>
                <w:rFonts w:ascii="宋体" w:hAnsi="宋体" w:cs="宋体"/>
                <w:kern w:val="0"/>
                <w:sz w:val="18"/>
                <w:szCs w:val="18"/>
              </w:rPr>
            </w:pPr>
            <w:r>
              <w:rPr>
                <w:rFonts w:ascii="宋体" w:hAnsi="宋体" w:cs="宋体" w:hint="eastAsia"/>
                <w:sz w:val="18"/>
                <w:szCs w:val="18"/>
              </w:rPr>
              <w:t>区（县）</w:t>
            </w:r>
          </w:p>
        </w:tc>
        <w:tc>
          <w:tcPr>
            <w:tcW w:w="485" w:type="pct"/>
            <w:vAlign w:val="center"/>
          </w:tcPr>
          <w:p w:rsidR="0031275E" w:rsidRDefault="0031275E">
            <w:pPr>
              <w:spacing w:line="240" w:lineRule="exact"/>
              <w:rPr>
                <w:rFonts w:ascii="宋体" w:hAnsi="宋体" w:cs="宋体"/>
                <w:sz w:val="18"/>
                <w:szCs w:val="18"/>
              </w:rPr>
            </w:pPr>
          </w:p>
        </w:tc>
      </w:tr>
      <w:tr w:rsidR="0031275E" w:rsidTr="00913C7E">
        <w:trPr>
          <w:trHeight w:val="2546"/>
          <w:jc w:val="center"/>
        </w:trPr>
        <w:tc>
          <w:tcPr>
            <w:tcW w:w="230" w:type="pct"/>
            <w:vAlign w:val="center"/>
          </w:tcPr>
          <w:p w:rsidR="0031275E" w:rsidRDefault="002E2236">
            <w:pPr>
              <w:spacing w:line="280" w:lineRule="exact"/>
              <w:jc w:val="center"/>
              <w:rPr>
                <w:rFonts w:ascii="宋体" w:hAnsi="宋体" w:cs="宋体"/>
                <w:sz w:val="18"/>
                <w:szCs w:val="18"/>
              </w:rPr>
            </w:pPr>
            <w:r>
              <w:rPr>
                <w:rFonts w:ascii="宋体" w:hAnsi="宋体" w:cs="宋体" w:hint="eastAsia"/>
                <w:sz w:val="18"/>
                <w:szCs w:val="18"/>
              </w:rPr>
              <w:lastRenderedPageBreak/>
              <w:t>10</w:t>
            </w:r>
          </w:p>
        </w:tc>
        <w:tc>
          <w:tcPr>
            <w:tcW w:w="684" w:type="pct"/>
            <w:vAlign w:val="center"/>
          </w:tcPr>
          <w:p w:rsidR="0031275E" w:rsidRDefault="002E2236">
            <w:pPr>
              <w:spacing w:line="280" w:lineRule="exact"/>
              <w:rPr>
                <w:rFonts w:ascii="宋体" w:hAnsi="宋体" w:cs="宋体"/>
                <w:kern w:val="0"/>
                <w:sz w:val="18"/>
                <w:szCs w:val="18"/>
              </w:rPr>
            </w:pPr>
            <w:r>
              <w:rPr>
                <w:rFonts w:ascii="宋体" w:hAnsi="宋体" w:cs="宋体" w:hint="eastAsia"/>
                <w:kern w:val="0"/>
                <w:sz w:val="18"/>
                <w:szCs w:val="18"/>
              </w:rPr>
              <w:t>对执行行政事业性收费事项单位的行政检查</w:t>
            </w:r>
          </w:p>
        </w:tc>
        <w:tc>
          <w:tcPr>
            <w:tcW w:w="2209" w:type="pct"/>
            <w:vAlign w:val="center"/>
          </w:tcPr>
          <w:p w:rsidR="0031275E" w:rsidRDefault="002E2236">
            <w:pPr>
              <w:pStyle w:val="2"/>
              <w:widowControl/>
              <w:shd w:val="clear" w:color="auto" w:fill="FFFFFF"/>
              <w:spacing w:before="0" w:beforeAutospacing="0" w:after="150" w:afterAutospacing="0"/>
              <w:jc w:val="both"/>
              <w:textAlignment w:val="baseline"/>
              <w:rPr>
                <w:rFonts w:hint="default"/>
                <w:b w:val="0"/>
                <w:bCs w:val="0"/>
                <w:sz w:val="18"/>
                <w:szCs w:val="18"/>
              </w:rPr>
            </w:pPr>
            <w:r>
              <w:rPr>
                <w:rFonts w:cs="宋体"/>
                <w:b w:val="0"/>
                <w:bCs w:val="0"/>
                <w:sz w:val="18"/>
                <w:szCs w:val="18"/>
              </w:rPr>
              <w:t>《</w:t>
            </w:r>
            <w:r>
              <w:rPr>
                <w:rFonts w:cs="宋体" w:hint="default"/>
                <w:b w:val="0"/>
                <w:bCs w:val="0"/>
                <w:sz w:val="18"/>
                <w:szCs w:val="18"/>
              </w:rPr>
              <w:t>中华人民共和国价格法</w:t>
            </w:r>
            <w:r>
              <w:rPr>
                <w:rFonts w:cs="宋体"/>
                <w:b w:val="0"/>
                <w:bCs w:val="0"/>
                <w:sz w:val="18"/>
                <w:szCs w:val="18"/>
              </w:rPr>
              <w:t>》</w:t>
            </w:r>
          </w:p>
          <w:p w:rsidR="0031275E" w:rsidRDefault="002E2236">
            <w:pPr>
              <w:widowControl/>
              <w:jc w:val="left"/>
              <w:rPr>
                <w:rFonts w:ascii="宋体" w:hAnsi="宋体" w:cs="宋体"/>
                <w:sz w:val="18"/>
                <w:szCs w:val="18"/>
              </w:rPr>
            </w:pPr>
            <w:r>
              <w:rPr>
                <w:rFonts w:ascii="宋体" w:hAnsi="宋体" w:cs="宋体" w:hint="eastAsia"/>
                <w:b/>
                <w:bCs/>
                <w:kern w:val="0"/>
                <w:sz w:val="18"/>
                <w:szCs w:val="18"/>
                <w:shd w:val="clear" w:color="auto" w:fill="FFFFFF"/>
              </w:rPr>
              <w:t>第三十三条</w:t>
            </w:r>
            <w:r>
              <w:rPr>
                <w:rFonts w:ascii="宋体" w:hAnsi="宋体" w:cs="宋体" w:hint="eastAsia"/>
                <w:kern w:val="0"/>
                <w:sz w:val="18"/>
                <w:szCs w:val="18"/>
                <w:shd w:val="clear" w:color="auto" w:fill="FFFFFF"/>
              </w:rPr>
              <w:t xml:space="preserve">　县级以上各级人民政府价格主管部门，依法对价格活动进行监督检查，并依照本法的规定对价格违法行为实施行政处罚。</w:t>
            </w:r>
          </w:p>
          <w:p w:rsidR="0031275E" w:rsidRDefault="002E2236">
            <w:pPr>
              <w:spacing w:line="280" w:lineRule="exact"/>
              <w:rPr>
                <w:rFonts w:ascii="宋体" w:hAnsi="宋体" w:cs="宋体"/>
                <w:kern w:val="0"/>
                <w:sz w:val="18"/>
                <w:szCs w:val="18"/>
              </w:rPr>
            </w:pPr>
            <w:r>
              <w:rPr>
                <w:rFonts w:ascii="宋体" w:hAnsi="宋体" w:cs="宋体" w:hint="eastAsia"/>
                <w:kern w:val="0"/>
                <w:sz w:val="18"/>
                <w:szCs w:val="18"/>
              </w:rPr>
              <w:t>《江苏省价格条例》</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第五条</w:t>
            </w:r>
            <w:r>
              <w:rPr>
                <w:rFonts w:ascii="宋体" w:hAnsi="宋体" w:cs="宋体" w:hint="eastAsia"/>
                <w:kern w:val="0"/>
                <w:sz w:val="18"/>
                <w:szCs w:val="18"/>
                <w:shd w:val="clear" w:color="auto" w:fill="FFFFFF"/>
              </w:rPr>
              <w:t xml:space="preserve">　县级以上地方人民政府价格主管部门负责本行政区域内的价格调控、价格管理和价格服务等工作。</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县级以上地方人民政府市场监督管理部门负责对价格活动的监督检查和价格违法行为的查处等工作。</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县级以上地方人民政府其他有关部门在各自职责范围内，负责有关的价格</w:t>
            </w:r>
            <w:r>
              <w:rPr>
                <w:rFonts w:ascii="宋体" w:hAnsi="宋体" w:cs="宋体" w:hint="eastAsia"/>
                <w:kern w:val="0"/>
                <w:sz w:val="18"/>
                <w:szCs w:val="18"/>
                <w:shd w:val="clear" w:color="auto" w:fill="FFFFFF"/>
              </w:rPr>
              <w:lastRenderedPageBreak/>
              <w:t>工作。</w:t>
            </w:r>
          </w:p>
          <w:p w:rsidR="0031275E" w:rsidRDefault="002E2236">
            <w:pPr>
              <w:widowControl/>
              <w:jc w:val="left"/>
              <w:rPr>
                <w:rFonts w:ascii="宋体" w:hAnsi="宋体" w:cs="宋体"/>
                <w:kern w:val="0"/>
                <w:sz w:val="18"/>
                <w:szCs w:val="18"/>
              </w:rPr>
            </w:pPr>
            <w:r>
              <w:rPr>
                <w:rFonts w:ascii="宋体" w:hAnsi="宋体" w:cs="宋体" w:hint="eastAsia"/>
                <w:b/>
                <w:bCs/>
                <w:kern w:val="0"/>
                <w:sz w:val="18"/>
                <w:szCs w:val="18"/>
                <w:shd w:val="clear" w:color="auto" w:fill="FFFFFF"/>
              </w:rPr>
              <w:t>第四十九条</w:t>
            </w:r>
            <w:bookmarkStart w:id="57" w:name="tiao_49_kuan_1"/>
            <w:bookmarkEnd w:id="57"/>
            <w:r>
              <w:rPr>
                <w:rFonts w:ascii="宋体" w:hAnsi="宋体" w:cs="宋体" w:hint="eastAsia"/>
                <w:kern w:val="0"/>
                <w:sz w:val="18"/>
                <w:szCs w:val="18"/>
                <w:shd w:val="clear" w:color="auto" w:fill="FFFFFF"/>
              </w:rPr>
              <w:t xml:space="preserve">　市场监督管理部门依法对本级政府有关部门、下级政府以及经营者和收费单位执行价格法律、法规和国家有关规定情况进行监督检查。</w:t>
            </w:r>
          </w:p>
          <w:p w:rsidR="0031275E" w:rsidRDefault="002E2236">
            <w:pPr>
              <w:spacing w:line="280" w:lineRule="exact"/>
              <w:rPr>
                <w:rFonts w:ascii="宋体" w:hAnsi="宋体" w:cs="宋体"/>
                <w:kern w:val="0"/>
                <w:sz w:val="18"/>
                <w:szCs w:val="18"/>
              </w:rPr>
            </w:pPr>
            <w:r>
              <w:rPr>
                <w:rFonts w:ascii="宋体" w:hAnsi="宋体" w:cs="宋体" w:hint="eastAsia"/>
                <w:kern w:val="0"/>
                <w:sz w:val="18"/>
                <w:szCs w:val="18"/>
              </w:rPr>
              <w:t>《江苏省行政事业性收费监督管理办法》</w:t>
            </w:r>
          </w:p>
          <w:p w:rsidR="0031275E" w:rsidRDefault="002E2236">
            <w:pPr>
              <w:spacing w:line="280" w:lineRule="exact"/>
              <w:rPr>
                <w:rFonts w:ascii="宋体" w:hAnsi="宋体" w:cs="宋体"/>
                <w:kern w:val="0"/>
                <w:sz w:val="18"/>
                <w:szCs w:val="18"/>
                <w:shd w:val="clear" w:color="auto" w:fill="FFFFFF"/>
              </w:rPr>
            </w:pPr>
            <w:r>
              <w:rPr>
                <w:rFonts w:ascii="宋体" w:hAnsi="宋体" w:cs="宋体" w:hint="eastAsia"/>
                <w:b/>
                <w:bCs/>
                <w:kern w:val="0"/>
                <w:sz w:val="18"/>
                <w:szCs w:val="18"/>
                <w:shd w:val="clear" w:color="auto" w:fill="FFFFFF"/>
              </w:rPr>
              <w:t xml:space="preserve">第三条 </w:t>
            </w:r>
            <w:r>
              <w:rPr>
                <w:rFonts w:ascii="宋体" w:hAnsi="宋体" w:cs="宋体" w:hint="eastAsia"/>
                <w:kern w:val="0"/>
                <w:sz w:val="18"/>
                <w:szCs w:val="18"/>
                <w:shd w:val="clear" w:color="auto" w:fill="FFFFFF"/>
              </w:rPr>
              <w:t>本办法所称行政事业性收费，是指国家机关、事业单位、代行政府职能的社会团体以及其他组织，在依法实施社会公共管理，或者向公民、法人和其他组织提供特定公共服务过程中，向特定对象收取的费用。</w:t>
            </w:r>
          </w:p>
          <w:p w:rsidR="0031275E" w:rsidRDefault="002E2236">
            <w:pPr>
              <w:widowControl/>
              <w:shd w:val="clear" w:color="auto" w:fill="FFFFFF"/>
              <w:jc w:val="left"/>
              <w:textAlignment w:val="baseline"/>
              <w:rPr>
                <w:rFonts w:ascii="宋体" w:hAnsi="宋体" w:cs="宋体"/>
                <w:kern w:val="0"/>
                <w:sz w:val="18"/>
                <w:szCs w:val="18"/>
              </w:rPr>
            </w:pPr>
            <w:r>
              <w:rPr>
                <w:rFonts w:ascii="宋体" w:hAnsi="宋体" w:cs="宋体" w:hint="eastAsia"/>
                <w:b/>
                <w:bCs/>
                <w:kern w:val="0"/>
                <w:sz w:val="18"/>
                <w:szCs w:val="18"/>
                <w:shd w:val="clear" w:color="auto" w:fill="FFFFFF"/>
              </w:rPr>
              <w:t>第二十二条</w:t>
            </w:r>
            <w:bookmarkStart w:id="58" w:name="tiao_22_kuan_1"/>
            <w:bookmarkEnd w:id="58"/>
            <w:r>
              <w:rPr>
                <w:rFonts w:ascii="宋体" w:hAnsi="宋体" w:cs="宋体" w:hint="eastAsia"/>
                <w:kern w:val="0"/>
                <w:sz w:val="18"/>
                <w:szCs w:val="18"/>
                <w:shd w:val="clear" w:color="auto" w:fill="FFFFFF"/>
              </w:rPr>
              <w:t xml:space="preserve">　行政事业性收费实行收费巡访制度，价格主管部门应当加强收费单位日常收费行为的事中事后监管。</w:t>
            </w:r>
            <w:bookmarkStart w:id="59" w:name="tiao_23"/>
            <w:bookmarkEnd w:id="59"/>
          </w:p>
        </w:tc>
        <w:tc>
          <w:tcPr>
            <w:tcW w:w="459" w:type="pct"/>
            <w:vAlign w:val="center"/>
          </w:tcPr>
          <w:p w:rsidR="0031275E" w:rsidRDefault="002E2236">
            <w:pPr>
              <w:spacing w:line="280" w:lineRule="exact"/>
              <w:rPr>
                <w:rFonts w:ascii="宋体" w:hAnsi="宋体" w:cs="宋体"/>
                <w:sz w:val="18"/>
                <w:szCs w:val="18"/>
              </w:rPr>
            </w:pPr>
            <w:r>
              <w:rPr>
                <w:rFonts w:ascii="宋体" w:hAnsi="宋体" w:cs="宋体" w:hint="eastAsia"/>
                <w:kern w:val="0"/>
                <w:sz w:val="18"/>
                <w:szCs w:val="18"/>
              </w:rPr>
              <w:lastRenderedPageBreak/>
              <w:t>现场检查</w:t>
            </w:r>
          </w:p>
        </w:tc>
        <w:tc>
          <w:tcPr>
            <w:tcW w:w="447" w:type="pct"/>
            <w:vAlign w:val="center"/>
          </w:tcPr>
          <w:p w:rsidR="0031275E" w:rsidRDefault="002E2236">
            <w:pPr>
              <w:spacing w:line="280" w:lineRule="exact"/>
              <w:rPr>
                <w:rFonts w:ascii="宋体" w:hAnsi="宋体" w:cs="宋体"/>
                <w:sz w:val="18"/>
                <w:szCs w:val="18"/>
              </w:rPr>
            </w:pPr>
            <w:r>
              <w:rPr>
                <w:rFonts w:ascii="宋体" w:hAnsi="宋体" w:cs="宋体" w:hint="eastAsia"/>
                <w:sz w:val="18"/>
                <w:szCs w:val="18"/>
              </w:rPr>
              <w:t>双随机检查</w:t>
            </w:r>
          </w:p>
        </w:tc>
        <w:tc>
          <w:tcPr>
            <w:tcW w:w="485" w:type="pct"/>
            <w:vAlign w:val="center"/>
          </w:tcPr>
          <w:p w:rsidR="0031275E" w:rsidRDefault="004D4028">
            <w:pPr>
              <w:spacing w:line="280" w:lineRule="exact"/>
              <w:rPr>
                <w:rFonts w:ascii="宋体" w:hAnsi="宋体" w:cs="宋体"/>
                <w:sz w:val="18"/>
                <w:szCs w:val="18"/>
              </w:rPr>
            </w:pPr>
            <w:r>
              <w:rPr>
                <w:rFonts w:ascii="宋体" w:hAnsi="宋体" w:cs="宋体" w:hint="eastAsia"/>
                <w:sz w:val="18"/>
                <w:szCs w:val="18"/>
              </w:rPr>
              <w:t>区（县）</w:t>
            </w:r>
          </w:p>
        </w:tc>
        <w:tc>
          <w:tcPr>
            <w:tcW w:w="485" w:type="pct"/>
            <w:vAlign w:val="center"/>
          </w:tcPr>
          <w:p w:rsidR="0031275E" w:rsidRDefault="0031275E">
            <w:pPr>
              <w:spacing w:line="280" w:lineRule="exact"/>
              <w:rPr>
                <w:rFonts w:ascii="宋体" w:hAnsi="宋体" w:cs="宋体"/>
                <w:sz w:val="18"/>
                <w:szCs w:val="18"/>
              </w:rPr>
            </w:pPr>
          </w:p>
        </w:tc>
      </w:tr>
      <w:tr w:rsidR="0031275E" w:rsidTr="00913C7E">
        <w:trPr>
          <w:jc w:val="center"/>
        </w:trPr>
        <w:tc>
          <w:tcPr>
            <w:tcW w:w="230" w:type="pct"/>
            <w:vAlign w:val="center"/>
          </w:tcPr>
          <w:p w:rsidR="0031275E" w:rsidRDefault="002E2236">
            <w:pPr>
              <w:spacing w:line="260" w:lineRule="exact"/>
              <w:jc w:val="center"/>
              <w:rPr>
                <w:rFonts w:ascii="宋体" w:hAnsi="宋体" w:cs="宋体"/>
                <w:sz w:val="18"/>
                <w:szCs w:val="18"/>
              </w:rPr>
            </w:pPr>
            <w:r>
              <w:rPr>
                <w:rFonts w:ascii="宋体" w:hAnsi="宋体" w:cs="宋体" w:hint="eastAsia"/>
                <w:sz w:val="18"/>
                <w:szCs w:val="18"/>
              </w:rPr>
              <w:lastRenderedPageBreak/>
              <w:t>11</w:t>
            </w:r>
          </w:p>
        </w:tc>
        <w:tc>
          <w:tcPr>
            <w:tcW w:w="684" w:type="pct"/>
            <w:vAlign w:val="center"/>
          </w:tcPr>
          <w:p w:rsidR="0031275E" w:rsidRDefault="002E2236">
            <w:pPr>
              <w:spacing w:line="260" w:lineRule="exact"/>
              <w:rPr>
                <w:rFonts w:ascii="宋体" w:hAnsi="宋体" w:cs="宋体"/>
                <w:kern w:val="0"/>
                <w:sz w:val="18"/>
                <w:szCs w:val="18"/>
              </w:rPr>
            </w:pPr>
            <w:r>
              <w:rPr>
                <w:rFonts w:ascii="宋体" w:hAnsi="宋体" w:cs="宋体" w:hint="eastAsia"/>
                <w:kern w:val="0"/>
                <w:sz w:val="18"/>
                <w:szCs w:val="18"/>
              </w:rPr>
              <w:t>对提供政府定价、政府指导价管理服务经营主体的行政检查</w:t>
            </w:r>
          </w:p>
        </w:tc>
        <w:tc>
          <w:tcPr>
            <w:tcW w:w="2209" w:type="pct"/>
            <w:vAlign w:val="center"/>
          </w:tcPr>
          <w:p w:rsidR="0031275E" w:rsidRDefault="002E2236">
            <w:pPr>
              <w:pStyle w:val="2"/>
              <w:widowControl/>
              <w:shd w:val="clear" w:color="auto" w:fill="FFFFFF"/>
              <w:spacing w:before="0" w:beforeAutospacing="0" w:after="150" w:afterAutospacing="0"/>
              <w:jc w:val="both"/>
              <w:textAlignment w:val="baseline"/>
              <w:rPr>
                <w:rFonts w:hint="default"/>
                <w:b w:val="0"/>
                <w:bCs w:val="0"/>
                <w:sz w:val="18"/>
                <w:szCs w:val="18"/>
              </w:rPr>
            </w:pPr>
            <w:r>
              <w:rPr>
                <w:rFonts w:cs="宋体"/>
                <w:b w:val="0"/>
                <w:bCs w:val="0"/>
                <w:sz w:val="18"/>
                <w:szCs w:val="18"/>
              </w:rPr>
              <w:t>《</w:t>
            </w:r>
            <w:r>
              <w:rPr>
                <w:rFonts w:cs="宋体" w:hint="default"/>
                <w:b w:val="0"/>
                <w:bCs w:val="0"/>
                <w:sz w:val="18"/>
                <w:szCs w:val="18"/>
              </w:rPr>
              <w:t>中华人民共和国价格法</w:t>
            </w:r>
            <w:r>
              <w:rPr>
                <w:rFonts w:cs="宋体"/>
                <w:b w:val="0"/>
                <w:bCs w:val="0"/>
                <w:sz w:val="18"/>
                <w:szCs w:val="18"/>
              </w:rPr>
              <w:t>》</w:t>
            </w:r>
          </w:p>
          <w:p w:rsidR="0031275E" w:rsidRDefault="002E2236">
            <w:pPr>
              <w:pStyle w:val="2"/>
              <w:widowControl/>
              <w:shd w:val="clear" w:color="auto" w:fill="FFFFFF"/>
              <w:spacing w:before="0" w:beforeAutospacing="0" w:after="150" w:afterAutospacing="0"/>
              <w:jc w:val="both"/>
              <w:textAlignment w:val="baseline"/>
              <w:rPr>
                <w:rFonts w:hint="default"/>
                <w:b w:val="0"/>
                <w:bCs w:val="0"/>
                <w:sz w:val="18"/>
                <w:szCs w:val="18"/>
                <w:shd w:val="clear" w:color="auto" w:fill="FFFFFF"/>
              </w:rPr>
            </w:pPr>
            <w:r>
              <w:rPr>
                <w:rFonts w:cs="宋体"/>
                <w:sz w:val="18"/>
                <w:szCs w:val="18"/>
                <w:shd w:val="clear" w:color="auto" w:fill="FFFFFF"/>
              </w:rPr>
              <w:t xml:space="preserve">第三十三条　</w:t>
            </w:r>
            <w:r>
              <w:rPr>
                <w:rFonts w:cs="宋体"/>
                <w:b w:val="0"/>
                <w:bCs w:val="0"/>
                <w:sz w:val="18"/>
                <w:szCs w:val="18"/>
                <w:shd w:val="clear" w:color="auto" w:fill="FFFFFF"/>
              </w:rPr>
              <w:t>县级以上各级人民政府价格主管部门，依法对价格活动进行监督检查，并依照本法的规定对价格违法行为实施行政处罚。</w:t>
            </w:r>
          </w:p>
          <w:p w:rsidR="0031275E" w:rsidRDefault="002E2236">
            <w:pPr>
              <w:pStyle w:val="2"/>
              <w:widowControl/>
              <w:shd w:val="clear" w:color="auto" w:fill="FFFFFF"/>
              <w:spacing w:before="0" w:beforeAutospacing="0" w:after="150" w:afterAutospacing="0"/>
              <w:jc w:val="both"/>
              <w:textAlignment w:val="baseline"/>
              <w:rPr>
                <w:rFonts w:hint="default"/>
                <w:b w:val="0"/>
                <w:bCs w:val="0"/>
                <w:sz w:val="18"/>
                <w:szCs w:val="18"/>
                <w:shd w:val="clear" w:color="auto" w:fill="FFFFFF"/>
              </w:rPr>
            </w:pPr>
            <w:r>
              <w:rPr>
                <w:rFonts w:cs="宋体"/>
                <w:sz w:val="18"/>
                <w:szCs w:val="18"/>
                <w:shd w:val="clear" w:color="auto" w:fill="FFFFFF"/>
              </w:rPr>
              <w:t>第十八条</w:t>
            </w:r>
            <w:bookmarkStart w:id="60" w:name="tiao_18_kuan_1"/>
            <w:bookmarkEnd w:id="60"/>
            <w:r>
              <w:rPr>
                <w:rFonts w:cs="宋体"/>
                <w:sz w:val="18"/>
                <w:szCs w:val="18"/>
                <w:shd w:val="clear" w:color="auto" w:fill="FFFFFF"/>
              </w:rPr>
              <w:t xml:space="preserve">　</w:t>
            </w:r>
            <w:r>
              <w:rPr>
                <w:rFonts w:cs="宋体"/>
                <w:b w:val="0"/>
                <w:bCs w:val="0"/>
                <w:sz w:val="18"/>
                <w:szCs w:val="18"/>
                <w:shd w:val="clear" w:color="auto" w:fill="FFFFFF"/>
              </w:rPr>
              <w:t>下列商品和服务价格，政府在必要时可以实行政府指导价或者政府定价：</w:t>
            </w:r>
            <w:hyperlink r:id="rId29" w:history="1"/>
          </w:p>
          <w:p w:rsidR="0031275E" w:rsidRDefault="002E2236">
            <w:pPr>
              <w:widowControl/>
              <w:shd w:val="clear" w:color="auto" w:fill="FFFFFF"/>
              <w:jc w:val="left"/>
              <w:textAlignment w:val="baseline"/>
              <w:rPr>
                <w:rFonts w:ascii="宋体" w:hAnsi="宋体" w:cs="宋体"/>
                <w:sz w:val="18"/>
                <w:szCs w:val="18"/>
              </w:rPr>
            </w:pPr>
            <w:bookmarkStart w:id="61" w:name="tiao_18_kuan_1_xiang_1"/>
            <w:bookmarkEnd w:id="61"/>
            <w:r>
              <w:rPr>
                <w:rFonts w:ascii="宋体" w:hAnsi="宋体" w:cs="宋体" w:hint="eastAsia"/>
                <w:kern w:val="0"/>
                <w:sz w:val="18"/>
                <w:szCs w:val="18"/>
                <w:shd w:val="clear" w:color="auto" w:fill="FFFFFF"/>
              </w:rPr>
              <w:t xml:space="preserve">　　（一）与国民经济发展和人民生活关系重大的极少数商品价格；</w:t>
            </w:r>
            <w:hyperlink r:id="rId30" w:history="1"/>
          </w:p>
          <w:p w:rsidR="0031275E" w:rsidRDefault="002E2236">
            <w:pPr>
              <w:widowControl/>
              <w:shd w:val="clear" w:color="auto" w:fill="FFFFFF"/>
              <w:jc w:val="left"/>
              <w:textAlignment w:val="baseline"/>
              <w:rPr>
                <w:rFonts w:ascii="宋体" w:hAnsi="宋体" w:cs="宋体"/>
                <w:sz w:val="18"/>
                <w:szCs w:val="18"/>
              </w:rPr>
            </w:pPr>
            <w:bookmarkStart w:id="62" w:name="tiao_18_kuan_1_xiang_2"/>
            <w:bookmarkEnd w:id="62"/>
            <w:r>
              <w:rPr>
                <w:rFonts w:ascii="宋体" w:hAnsi="宋体" w:cs="宋体" w:hint="eastAsia"/>
                <w:kern w:val="0"/>
                <w:sz w:val="18"/>
                <w:szCs w:val="18"/>
                <w:shd w:val="clear" w:color="auto" w:fill="FFFFFF"/>
              </w:rPr>
              <w:t xml:space="preserve">　　（二）资源稀缺的少数商品价格；</w:t>
            </w:r>
          </w:p>
          <w:p w:rsidR="0031275E" w:rsidRDefault="002E2236">
            <w:pPr>
              <w:widowControl/>
              <w:shd w:val="clear" w:color="auto" w:fill="FFFFFF"/>
              <w:jc w:val="left"/>
              <w:textAlignment w:val="baseline"/>
              <w:rPr>
                <w:rFonts w:ascii="宋体" w:hAnsi="宋体" w:cs="宋体"/>
                <w:sz w:val="18"/>
                <w:szCs w:val="18"/>
              </w:rPr>
            </w:pPr>
            <w:bookmarkStart w:id="63" w:name="tiao_18_kuan_1_xiang_3"/>
            <w:bookmarkEnd w:id="63"/>
            <w:r>
              <w:rPr>
                <w:rFonts w:ascii="宋体" w:hAnsi="宋体" w:cs="宋体" w:hint="eastAsia"/>
                <w:kern w:val="0"/>
                <w:sz w:val="18"/>
                <w:szCs w:val="18"/>
                <w:shd w:val="clear" w:color="auto" w:fill="FFFFFF"/>
              </w:rPr>
              <w:t xml:space="preserve">　　（三）自然垄断经营的商品价格；</w:t>
            </w:r>
            <w:hyperlink r:id="rId31" w:history="1"/>
          </w:p>
          <w:p w:rsidR="0031275E" w:rsidRDefault="002E2236">
            <w:pPr>
              <w:widowControl/>
              <w:shd w:val="clear" w:color="auto" w:fill="FFFFFF"/>
              <w:jc w:val="left"/>
              <w:textAlignment w:val="baseline"/>
              <w:rPr>
                <w:rFonts w:ascii="宋体" w:hAnsi="宋体" w:cs="宋体"/>
                <w:sz w:val="18"/>
                <w:szCs w:val="18"/>
              </w:rPr>
            </w:pPr>
            <w:bookmarkStart w:id="64" w:name="tiao_18_kuan_1_xiang_4"/>
            <w:bookmarkEnd w:id="64"/>
            <w:r>
              <w:rPr>
                <w:rFonts w:ascii="宋体" w:hAnsi="宋体" w:cs="宋体" w:hint="eastAsia"/>
                <w:kern w:val="0"/>
                <w:sz w:val="18"/>
                <w:szCs w:val="18"/>
                <w:shd w:val="clear" w:color="auto" w:fill="FFFFFF"/>
              </w:rPr>
              <w:t xml:space="preserve">　　（四）重要的公用事业价格；</w:t>
            </w:r>
            <w:hyperlink r:id="rId32" w:history="1"/>
          </w:p>
          <w:p w:rsidR="0031275E" w:rsidRDefault="002E2236">
            <w:pPr>
              <w:widowControl/>
              <w:shd w:val="clear" w:color="auto" w:fill="FFFFFF"/>
              <w:jc w:val="left"/>
              <w:textAlignment w:val="baseline"/>
              <w:rPr>
                <w:rFonts w:ascii="宋体" w:hAnsi="宋体" w:cs="宋体"/>
                <w:sz w:val="18"/>
                <w:szCs w:val="18"/>
              </w:rPr>
            </w:pPr>
            <w:bookmarkStart w:id="65" w:name="tiao_18_kuan_1_xiang_5"/>
            <w:bookmarkEnd w:id="65"/>
            <w:r>
              <w:rPr>
                <w:rFonts w:ascii="宋体" w:hAnsi="宋体" w:cs="宋体" w:hint="eastAsia"/>
                <w:kern w:val="0"/>
                <w:sz w:val="18"/>
                <w:szCs w:val="18"/>
                <w:shd w:val="clear" w:color="auto" w:fill="FFFFFF"/>
              </w:rPr>
              <w:t xml:space="preserve">　　（五）重要的公益性服务价格。</w:t>
            </w:r>
            <w:hyperlink r:id="rId33" w:history="1"/>
          </w:p>
          <w:p w:rsidR="0031275E" w:rsidRDefault="002E2236">
            <w:pPr>
              <w:widowControl/>
              <w:jc w:val="left"/>
              <w:rPr>
                <w:rFonts w:ascii="宋体" w:hAnsi="宋体" w:cs="宋体"/>
                <w:kern w:val="0"/>
                <w:sz w:val="18"/>
                <w:szCs w:val="18"/>
              </w:rPr>
            </w:pPr>
            <w:r>
              <w:rPr>
                <w:rFonts w:ascii="宋体" w:hAnsi="宋体" w:cs="宋体" w:hint="eastAsia"/>
                <w:b/>
                <w:bCs/>
                <w:kern w:val="0"/>
                <w:sz w:val="18"/>
                <w:szCs w:val="18"/>
                <w:shd w:val="clear" w:color="auto" w:fill="FFFFFF"/>
              </w:rPr>
              <w:t>第三十九条</w:t>
            </w:r>
            <w:r>
              <w:rPr>
                <w:rFonts w:ascii="宋体" w:hAnsi="宋体" w:cs="宋体" w:hint="eastAsia"/>
                <w:kern w:val="0"/>
                <w:sz w:val="18"/>
                <w:szCs w:val="18"/>
                <w:shd w:val="clear" w:color="auto" w:fill="FFFFFF"/>
              </w:rPr>
              <w:t xml:space="preserve">　经营者不执行政府指导价、政府定价以及法定的价格干预措施、紧急措施的，责令改正，没收违法所得，可以并处违法所得五倍以下的罚款；没有违法所得的，可以处以罚款；情节严重的，责令停业整顿。</w:t>
            </w:r>
          </w:p>
          <w:p w:rsidR="0031275E" w:rsidRDefault="002E2236">
            <w:pPr>
              <w:spacing w:line="260" w:lineRule="exact"/>
              <w:rPr>
                <w:rFonts w:ascii="宋体" w:hAnsi="宋体" w:cs="宋体"/>
                <w:kern w:val="0"/>
                <w:sz w:val="18"/>
                <w:szCs w:val="18"/>
              </w:rPr>
            </w:pPr>
            <w:r>
              <w:rPr>
                <w:rFonts w:ascii="宋体" w:hAnsi="宋体" w:cs="宋体" w:hint="eastAsia"/>
                <w:kern w:val="0"/>
                <w:sz w:val="18"/>
                <w:szCs w:val="18"/>
              </w:rPr>
              <w:t>《价格违法行为行政处罚规定》</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第二条</w:t>
            </w:r>
            <w:bookmarkStart w:id="66" w:name="tiao_2_kuan_1"/>
            <w:bookmarkEnd w:id="66"/>
            <w:r>
              <w:rPr>
                <w:rFonts w:ascii="宋体" w:hAnsi="宋体" w:cs="宋体" w:hint="eastAsia"/>
                <w:kern w:val="0"/>
                <w:sz w:val="18"/>
                <w:szCs w:val="18"/>
                <w:shd w:val="clear" w:color="auto" w:fill="FFFFFF"/>
              </w:rPr>
              <w:t xml:space="preserve">　县级以上各级人民政府价格主管部门依法对价格活动进行监督检</w:t>
            </w:r>
            <w:r>
              <w:rPr>
                <w:rFonts w:ascii="宋体" w:hAnsi="宋体" w:cs="宋体" w:hint="eastAsia"/>
                <w:kern w:val="0"/>
                <w:sz w:val="18"/>
                <w:szCs w:val="18"/>
                <w:shd w:val="clear" w:color="auto" w:fill="FFFFFF"/>
              </w:rPr>
              <w:lastRenderedPageBreak/>
              <w:t>查，并决定对价格违法行为的行政处罚。</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第九条</w:t>
            </w:r>
            <w:r>
              <w:rPr>
                <w:rFonts w:ascii="宋体" w:hAnsi="宋体" w:cs="宋体" w:hint="eastAsia"/>
                <w:kern w:val="0"/>
                <w:sz w:val="18"/>
                <w:szCs w:val="18"/>
                <w:shd w:val="clear" w:color="auto" w:fill="FFFFFF"/>
              </w:rPr>
              <w:t xml:space="preserve">　经营者不执行政府指导价、政府定价，有下列行为之一的，责令改正，没收违法所得，并处违法所得5倍以下的罚款；没有违法所得的，处5万元以上50万元以下的罚款，情节较重的处50万元以上200万元以下的罚款；情节严重的，责令停业整顿：</w:t>
            </w:r>
            <w:hyperlink r:id="rId34" w:history="1"/>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（一）超出政府指导价浮动幅度制定价格的；</w:t>
            </w:r>
            <w:hyperlink r:id="rId35" w:history="1"/>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（二）高于或者低于政府定价制定价格的；</w:t>
            </w:r>
            <w:hyperlink r:id="rId36" w:history="1"/>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（三）擅自制定属于政府指导价、政府定价范围内的商品或者服务价格的；</w:t>
            </w:r>
            <w:hyperlink r:id="rId37" w:history="1"/>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（四）提前或者推迟执行政府指导价、政府定价的；</w:t>
            </w:r>
            <w:hyperlink r:id="rId38" w:history="1"/>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（五）自立收费项目或者自定标准收费的；</w:t>
            </w:r>
            <w:hyperlink r:id="rId39" w:history="1"/>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（六）采取分解收费项目、重复收费、扩大收费范围等方式变相提高收费标准的；</w:t>
            </w:r>
            <w:hyperlink r:id="rId40" w:history="1"/>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（七）对政府明令取消的收费项目继续收费的；</w:t>
            </w:r>
            <w:hyperlink r:id="rId41" w:history="1"/>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（八）违反规定以保证金、抵押金等形式变相收费的；</w:t>
            </w:r>
            <w:hyperlink r:id="rId42" w:history="1"/>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（九）强制或者变相强制服务并收费的；</w:t>
            </w:r>
            <w:hyperlink r:id="rId43" w:history="1"/>
          </w:p>
          <w:p w:rsidR="0031275E" w:rsidRDefault="002E2236">
            <w:pPr>
              <w:widowControl/>
              <w:shd w:val="clear" w:color="auto" w:fill="FFFFFF"/>
              <w:jc w:val="left"/>
              <w:textAlignment w:val="baseline"/>
              <w:rPr>
                <w:rFonts w:ascii="宋体" w:hAnsi="宋体" w:cs="宋体"/>
                <w:sz w:val="18"/>
                <w:szCs w:val="18"/>
              </w:rPr>
            </w:pPr>
            <w:bookmarkStart w:id="67" w:name="tiao_9_kuan_1_xiang_10"/>
            <w:bookmarkEnd w:id="67"/>
            <w:r>
              <w:rPr>
                <w:rFonts w:ascii="宋体" w:hAnsi="宋体" w:cs="宋体" w:hint="eastAsia"/>
                <w:kern w:val="0"/>
                <w:sz w:val="18"/>
                <w:szCs w:val="18"/>
                <w:shd w:val="clear" w:color="auto" w:fill="FFFFFF"/>
              </w:rPr>
              <w:t xml:space="preserve">　　（十）不按照规定提供服务而收取费用的；</w:t>
            </w:r>
            <w:hyperlink r:id="rId44" w:history="1"/>
          </w:p>
          <w:p w:rsidR="0031275E" w:rsidRDefault="002E2236">
            <w:pPr>
              <w:widowControl/>
              <w:shd w:val="clear" w:color="auto" w:fill="FFFFFF"/>
              <w:ind w:firstLine="320"/>
              <w:jc w:val="left"/>
              <w:textAlignment w:val="baseline"/>
              <w:rPr>
                <w:rFonts w:ascii="宋体" w:hAnsi="宋体" w:cs="宋体"/>
                <w:kern w:val="0"/>
                <w:sz w:val="18"/>
                <w:szCs w:val="18"/>
                <w:shd w:val="clear" w:color="auto" w:fill="FFFFFF"/>
              </w:rPr>
            </w:pPr>
            <w:bookmarkStart w:id="68" w:name="tiao_9_kuan_1_xiang_11"/>
            <w:bookmarkEnd w:id="68"/>
            <w:r>
              <w:rPr>
                <w:rFonts w:ascii="宋体" w:hAnsi="宋体" w:cs="宋体" w:hint="eastAsia"/>
                <w:kern w:val="0"/>
                <w:sz w:val="18"/>
                <w:szCs w:val="18"/>
                <w:shd w:val="clear" w:color="auto" w:fill="FFFFFF"/>
              </w:rPr>
              <w:t>（十一）不执行政府指导价、政府定价的其他行为。</w:t>
            </w:r>
          </w:p>
          <w:p w:rsidR="0031275E" w:rsidRDefault="002E2236">
            <w:pPr>
              <w:spacing w:line="260" w:lineRule="exact"/>
              <w:rPr>
                <w:rFonts w:ascii="宋体" w:hAnsi="宋体" w:cs="宋体"/>
                <w:kern w:val="0"/>
                <w:sz w:val="18"/>
                <w:szCs w:val="18"/>
              </w:rPr>
            </w:pPr>
            <w:r>
              <w:rPr>
                <w:rFonts w:ascii="宋体" w:hAnsi="宋体" w:cs="宋体" w:hint="eastAsia"/>
                <w:kern w:val="0"/>
                <w:sz w:val="18"/>
                <w:szCs w:val="18"/>
              </w:rPr>
              <w:t>《江苏省价格条例》</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第五条</w:t>
            </w:r>
            <w:r>
              <w:rPr>
                <w:rFonts w:ascii="宋体" w:hAnsi="宋体" w:cs="宋体" w:hint="eastAsia"/>
                <w:kern w:val="0"/>
                <w:sz w:val="18"/>
                <w:szCs w:val="18"/>
                <w:shd w:val="clear" w:color="auto" w:fill="FFFFFF"/>
              </w:rPr>
              <w:t xml:space="preserve">　县级以上地方人民政府价格主管部门负责本行政区域内的价格调控、价格管理和价格服务等工作。</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县级以上地方人民政府市场监督管理部门负责对价格活动的监督检查和价格违法行为的查处等工作。</w:t>
            </w:r>
          </w:p>
          <w:p w:rsidR="0031275E" w:rsidRDefault="002E2236">
            <w:pPr>
              <w:widowControl/>
              <w:shd w:val="clear" w:color="auto" w:fill="FFFFFF"/>
              <w:ind w:firstLine="320"/>
              <w:jc w:val="left"/>
              <w:textAlignment w:val="baseline"/>
              <w:rPr>
                <w:rFonts w:ascii="宋体" w:hAnsi="宋体" w:cs="宋体"/>
                <w:kern w:val="0"/>
                <w:sz w:val="18"/>
                <w:szCs w:val="18"/>
              </w:rPr>
            </w:pPr>
            <w:r>
              <w:rPr>
                <w:rFonts w:ascii="宋体" w:hAnsi="宋体" w:cs="宋体" w:hint="eastAsia"/>
                <w:kern w:val="0"/>
                <w:sz w:val="18"/>
                <w:szCs w:val="18"/>
                <w:shd w:val="clear" w:color="auto" w:fill="FFFFFF"/>
              </w:rPr>
              <w:t>县级以上地方人民政府其他有关部门在各自职责范围内，负责有关的价格工作。</w:t>
            </w:r>
            <w:hyperlink r:id="rId45" w:history="1"/>
          </w:p>
        </w:tc>
        <w:tc>
          <w:tcPr>
            <w:tcW w:w="459" w:type="pct"/>
            <w:vAlign w:val="center"/>
          </w:tcPr>
          <w:p w:rsidR="0031275E" w:rsidRDefault="002E2236">
            <w:pPr>
              <w:spacing w:line="260" w:lineRule="exact"/>
              <w:rPr>
                <w:rFonts w:ascii="宋体" w:hAnsi="宋体" w:cs="宋体"/>
                <w:sz w:val="18"/>
                <w:szCs w:val="18"/>
              </w:rPr>
            </w:pPr>
            <w:r>
              <w:rPr>
                <w:rFonts w:ascii="宋体" w:hAnsi="宋体" w:cs="宋体" w:hint="eastAsia"/>
                <w:kern w:val="0"/>
                <w:sz w:val="18"/>
                <w:szCs w:val="18"/>
              </w:rPr>
              <w:lastRenderedPageBreak/>
              <w:t>现场检查</w:t>
            </w:r>
          </w:p>
        </w:tc>
        <w:tc>
          <w:tcPr>
            <w:tcW w:w="447" w:type="pct"/>
            <w:vAlign w:val="center"/>
          </w:tcPr>
          <w:p w:rsidR="0031275E" w:rsidRDefault="002E2236">
            <w:pPr>
              <w:spacing w:line="280" w:lineRule="exact"/>
              <w:rPr>
                <w:rFonts w:ascii="宋体" w:hAnsi="宋体" w:cs="宋体"/>
                <w:sz w:val="18"/>
                <w:szCs w:val="18"/>
              </w:rPr>
            </w:pPr>
            <w:r>
              <w:rPr>
                <w:rFonts w:ascii="宋体" w:hAnsi="宋体" w:cs="宋体" w:hint="eastAsia"/>
                <w:sz w:val="18"/>
                <w:szCs w:val="18"/>
              </w:rPr>
              <w:t>双随机检查</w:t>
            </w:r>
          </w:p>
        </w:tc>
        <w:tc>
          <w:tcPr>
            <w:tcW w:w="485" w:type="pct"/>
            <w:vAlign w:val="center"/>
          </w:tcPr>
          <w:p w:rsidR="0031275E" w:rsidRDefault="004D4028">
            <w:pPr>
              <w:spacing w:line="260" w:lineRule="exact"/>
              <w:rPr>
                <w:rFonts w:ascii="宋体" w:hAnsi="宋体" w:cs="宋体"/>
                <w:sz w:val="18"/>
                <w:szCs w:val="18"/>
              </w:rPr>
            </w:pPr>
            <w:r>
              <w:rPr>
                <w:rFonts w:ascii="宋体" w:hAnsi="宋体" w:cs="宋体" w:hint="eastAsia"/>
                <w:sz w:val="18"/>
                <w:szCs w:val="18"/>
              </w:rPr>
              <w:t>区（县）</w:t>
            </w:r>
          </w:p>
        </w:tc>
        <w:tc>
          <w:tcPr>
            <w:tcW w:w="485" w:type="pct"/>
            <w:vAlign w:val="center"/>
          </w:tcPr>
          <w:p w:rsidR="0031275E" w:rsidRDefault="0031275E">
            <w:pPr>
              <w:spacing w:line="260" w:lineRule="exact"/>
              <w:rPr>
                <w:rFonts w:ascii="宋体" w:hAnsi="宋体" w:cs="宋体"/>
                <w:sz w:val="18"/>
                <w:szCs w:val="18"/>
              </w:rPr>
            </w:pPr>
          </w:p>
        </w:tc>
      </w:tr>
      <w:tr w:rsidR="0031275E" w:rsidTr="00913C7E">
        <w:trPr>
          <w:jc w:val="center"/>
        </w:trPr>
        <w:tc>
          <w:tcPr>
            <w:tcW w:w="230" w:type="pct"/>
            <w:vAlign w:val="center"/>
          </w:tcPr>
          <w:p w:rsidR="0031275E" w:rsidRDefault="002E2236">
            <w:pPr>
              <w:spacing w:line="260" w:lineRule="exact"/>
              <w:jc w:val="center"/>
              <w:rPr>
                <w:rFonts w:ascii="宋体" w:hAnsi="宋体" w:cs="宋体"/>
                <w:sz w:val="18"/>
                <w:szCs w:val="18"/>
              </w:rPr>
            </w:pPr>
            <w:r>
              <w:rPr>
                <w:rFonts w:ascii="宋体" w:hAnsi="宋体" w:cs="宋体" w:hint="eastAsia"/>
                <w:sz w:val="18"/>
                <w:szCs w:val="18"/>
              </w:rPr>
              <w:lastRenderedPageBreak/>
              <w:t>12</w:t>
            </w:r>
          </w:p>
        </w:tc>
        <w:tc>
          <w:tcPr>
            <w:tcW w:w="684" w:type="pct"/>
            <w:vAlign w:val="center"/>
          </w:tcPr>
          <w:p w:rsidR="0031275E" w:rsidRDefault="002E2236">
            <w:pPr>
              <w:spacing w:line="260" w:lineRule="exact"/>
              <w:rPr>
                <w:rFonts w:ascii="宋体" w:hAnsi="宋体" w:cs="宋体"/>
                <w:kern w:val="0"/>
                <w:sz w:val="18"/>
                <w:szCs w:val="18"/>
              </w:rPr>
            </w:pPr>
            <w:r>
              <w:rPr>
                <w:rFonts w:ascii="宋体" w:hAnsi="宋体" w:cs="宋体" w:hint="eastAsia"/>
                <w:kern w:val="0"/>
                <w:sz w:val="18"/>
                <w:szCs w:val="18"/>
              </w:rPr>
              <w:t>对提供市场调节价管理服务经营主体的行</w:t>
            </w:r>
            <w:r>
              <w:rPr>
                <w:rFonts w:ascii="宋体" w:hAnsi="宋体" w:cs="宋体" w:hint="eastAsia"/>
                <w:kern w:val="0"/>
                <w:sz w:val="18"/>
                <w:szCs w:val="18"/>
              </w:rPr>
              <w:lastRenderedPageBreak/>
              <w:t>政检查</w:t>
            </w:r>
          </w:p>
        </w:tc>
        <w:tc>
          <w:tcPr>
            <w:tcW w:w="2209" w:type="pct"/>
            <w:vAlign w:val="center"/>
          </w:tcPr>
          <w:p w:rsidR="0031275E" w:rsidRDefault="002E2236">
            <w:pPr>
              <w:widowControl/>
              <w:jc w:val="left"/>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lastRenderedPageBreak/>
              <w:t>《</w:t>
            </w:r>
            <w:hyperlink r:id="rId46" w:tgtFrame="/home/user/文档\x/_blank" w:history="1">
              <w:r>
                <w:rPr>
                  <w:rFonts w:ascii="宋体" w:hAnsi="宋体" w:cs="宋体"/>
                  <w:kern w:val="0"/>
                  <w:sz w:val="18"/>
                  <w:szCs w:val="18"/>
                  <w:shd w:val="clear" w:color="auto" w:fill="FFFFFF"/>
                </w:rPr>
                <w:t>中华人民共和国价格法</w:t>
              </w:r>
            </w:hyperlink>
            <w:r>
              <w:rPr>
                <w:rFonts w:ascii="宋体" w:hAnsi="宋体" w:cs="宋体" w:hint="eastAsia"/>
                <w:kern w:val="0"/>
                <w:sz w:val="18"/>
                <w:szCs w:val="18"/>
                <w:shd w:val="clear" w:color="auto" w:fill="FFFFFF"/>
              </w:rPr>
              <w:t>》</w:t>
            </w:r>
          </w:p>
          <w:p w:rsidR="0031275E" w:rsidRDefault="002E2236">
            <w:pPr>
              <w:widowControl/>
              <w:jc w:val="left"/>
              <w:rPr>
                <w:rFonts w:ascii="宋体" w:hAnsi="宋体" w:cs="宋体"/>
                <w:kern w:val="0"/>
                <w:sz w:val="18"/>
                <w:szCs w:val="18"/>
                <w:shd w:val="clear" w:color="auto" w:fill="FFFFFF"/>
              </w:rPr>
            </w:pPr>
            <w:r>
              <w:rPr>
                <w:rFonts w:ascii="宋体" w:hAnsi="宋体" w:cs="宋体" w:hint="eastAsia"/>
                <w:b/>
                <w:bCs/>
                <w:kern w:val="0"/>
                <w:sz w:val="18"/>
                <w:szCs w:val="18"/>
                <w:shd w:val="clear" w:color="auto" w:fill="FFFFFF"/>
              </w:rPr>
              <w:lastRenderedPageBreak/>
              <w:t>第三十三条</w:t>
            </w:r>
            <w:bookmarkStart w:id="69" w:name="tiao_33_kuan_1"/>
            <w:bookmarkEnd w:id="69"/>
            <w:r>
              <w:rPr>
                <w:rFonts w:ascii="宋体" w:hAnsi="宋体" w:cs="宋体" w:hint="eastAsia"/>
                <w:kern w:val="0"/>
                <w:sz w:val="18"/>
                <w:szCs w:val="18"/>
                <w:shd w:val="clear" w:color="auto" w:fill="FFFFFF"/>
              </w:rPr>
              <w:t xml:space="preserve">　县级以上各级人民政府价格主管部门，依法对价格活动进行监督检查，并依照本法的规定对价格违法行为实施行政处罚。</w:t>
            </w:r>
          </w:p>
          <w:p w:rsidR="0031275E" w:rsidRDefault="002E2236">
            <w:pPr>
              <w:widowControl/>
              <w:jc w:val="left"/>
              <w:rPr>
                <w:rFonts w:ascii="宋体" w:hAnsi="宋体" w:cs="宋体"/>
                <w:kern w:val="0"/>
                <w:sz w:val="18"/>
                <w:szCs w:val="18"/>
                <w:shd w:val="clear" w:color="auto" w:fill="FFFFFF"/>
              </w:rPr>
            </w:pPr>
            <w:r>
              <w:rPr>
                <w:rFonts w:ascii="宋体" w:hAnsi="宋体" w:cs="宋体" w:hint="eastAsia"/>
                <w:b/>
                <w:bCs/>
                <w:kern w:val="0"/>
                <w:sz w:val="18"/>
                <w:szCs w:val="18"/>
                <w:shd w:val="clear" w:color="auto" w:fill="FFFFFF"/>
              </w:rPr>
              <w:t>第六条</w:t>
            </w:r>
            <w:r>
              <w:rPr>
                <w:rFonts w:ascii="宋体" w:hAnsi="宋体" w:cs="宋体" w:hint="eastAsia"/>
                <w:kern w:val="0"/>
                <w:sz w:val="18"/>
                <w:szCs w:val="18"/>
                <w:shd w:val="clear" w:color="auto" w:fill="FFFFFF"/>
              </w:rPr>
              <w:t xml:space="preserve">　商品价格和服务价格，除依照本法第十八条规定适用政府指导价或者政府定价外，实行市场调节价，由经营者依照本法自主制定。</w:t>
            </w:r>
          </w:p>
          <w:p w:rsidR="0031275E" w:rsidRDefault="002E2236">
            <w:pPr>
              <w:spacing w:line="260" w:lineRule="exact"/>
              <w:rPr>
                <w:rFonts w:ascii="宋体" w:hAnsi="宋体" w:cs="宋体"/>
                <w:kern w:val="0"/>
                <w:sz w:val="18"/>
                <w:szCs w:val="18"/>
              </w:rPr>
            </w:pPr>
            <w:r>
              <w:rPr>
                <w:rFonts w:ascii="宋体" w:hAnsi="宋体" w:cs="宋体" w:hint="eastAsia"/>
                <w:kern w:val="0"/>
                <w:sz w:val="18"/>
                <w:szCs w:val="18"/>
              </w:rPr>
              <w:t>《江苏省价格条例》</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第五条</w:t>
            </w:r>
            <w:r>
              <w:rPr>
                <w:rFonts w:ascii="宋体" w:hAnsi="宋体" w:cs="宋体" w:hint="eastAsia"/>
                <w:kern w:val="0"/>
                <w:sz w:val="18"/>
                <w:szCs w:val="18"/>
                <w:shd w:val="clear" w:color="auto" w:fill="FFFFFF"/>
              </w:rPr>
              <w:t xml:space="preserve">　县级以上地方人民政府价格主管部门负责本行政区域内的价格调控、价格管理和价格服务等工作。</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县级以上地方人民政府市场监督管理部门负责对价格活动的监督检查和价格违法行为的查处等工作。</w:t>
            </w:r>
          </w:p>
          <w:p w:rsidR="0031275E" w:rsidRDefault="002E2236">
            <w:pPr>
              <w:widowControl/>
              <w:shd w:val="clear" w:color="auto" w:fill="FFFFFF"/>
              <w:jc w:val="left"/>
              <w:textAlignment w:val="baseline"/>
              <w:rPr>
                <w:rFonts w:ascii="宋体" w:hAnsi="宋体" w:cs="宋体"/>
                <w:kern w:val="0"/>
                <w:sz w:val="18"/>
                <w:szCs w:val="18"/>
              </w:rPr>
            </w:pPr>
            <w:r>
              <w:rPr>
                <w:rFonts w:ascii="宋体" w:hAnsi="宋体" w:cs="宋体" w:hint="eastAsia"/>
                <w:kern w:val="0"/>
                <w:sz w:val="18"/>
                <w:szCs w:val="18"/>
                <w:shd w:val="clear" w:color="auto" w:fill="FFFFFF"/>
              </w:rPr>
              <w:t xml:space="preserve">　　县级以上地方人民政府其他有关部门在各自职责范围内，负责有关的价格工作。</w:t>
            </w:r>
          </w:p>
        </w:tc>
        <w:tc>
          <w:tcPr>
            <w:tcW w:w="459" w:type="pct"/>
            <w:vAlign w:val="center"/>
          </w:tcPr>
          <w:p w:rsidR="0031275E" w:rsidRDefault="002E2236">
            <w:pPr>
              <w:spacing w:line="260" w:lineRule="exact"/>
              <w:rPr>
                <w:rFonts w:ascii="宋体" w:hAnsi="宋体" w:cs="宋体"/>
                <w:sz w:val="18"/>
                <w:szCs w:val="18"/>
              </w:rPr>
            </w:pPr>
            <w:r>
              <w:rPr>
                <w:rFonts w:ascii="宋体" w:hAnsi="宋体" w:cs="宋体" w:hint="eastAsia"/>
                <w:kern w:val="0"/>
                <w:sz w:val="18"/>
                <w:szCs w:val="18"/>
              </w:rPr>
              <w:lastRenderedPageBreak/>
              <w:t>现场检查</w:t>
            </w:r>
          </w:p>
        </w:tc>
        <w:tc>
          <w:tcPr>
            <w:tcW w:w="447" w:type="pct"/>
            <w:vAlign w:val="center"/>
          </w:tcPr>
          <w:p w:rsidR="0031275E" w:rsidRDefault="002E2236">
            <w:pPr>
              <w:spacing w:line="280" w:lineRule="exact"/>
              <w:rPr>
                <w:rFonts w:ascii="宋体" w:hAnsi="宋体" w:cs="宋体"/>
                <w:sz w:val="18"/>
                <w:szCs w:val="18"/>
              </w:rPr>
            </w:pPr>
            <w:r>
              <w:rPr>
                <w:rFonts w:ascii="宋体" w:hAnsi="宋体" w:cs="宋体" w:hint="eastAsia"/>
                <w:sz w:val="18"/>
                <w:szCs w:val="18"/>
              </w:rPr>
              <w:t>双随机检查</w:t>
            </w:r>
          </w:p>
        </w:tc>
        <w:tc>
          <w:tcPr>
            <w:tcW w:w="485" w:type="pct"/>
            <w:vAlign w:val="center"/>
          </w:tcPr>
          <w:p w:rsidR="0031275E" w:rsidRDefault="004D4028">
            <w:pPr>
              <w:spacing w:line="260" w:lineRule="exact"/>
              <w:rPr>
                <w:rFonts w:ascii="宋体" w:hAnsi="宋体" w:cs="宋体"/>
                <w:sz w:val="18"/>
                <w:szCs w:val="18"/>
              </w:rPr>
            </w:pPr>
            <w:r>
              <w:rPr>
                <w:rFonts w:ascii="宋体" w:hAnsi="宋体" w:cs="宋体" w:hint="eastAsia"/>
                <w:sz w:val="18"/>
                <w:szCs w:val="18"/>
              </w:rPr>
              <w:t>区（县）</w:t>
            </w:r>
          </w:p>
        </w:tc>
        <w:tc>
          <w:tcPr>
            <w:tcW w:w="485" w:type="pct"/>
            <w:vAlign w:val="center"/>
          </w:tcPr>
          <w:p w:rsidR="0031275E" w:rsidRDefault="0031275E">
            <w:pPr>
              <w:spacing w:line="260" w:lineRule="exact"/>
              <w:rPr>
                <w:rFonts w:ascii="宋体" w:hAnsi="宋体" w:cs="宋体"/>
                <w:sz w:val="18"/>
                <w:szCs w:val="18"/>
              </w:rPr>
            </w:pPr>
          </w:p>
        </w:tc>
      </w:tr>
      <w:tr w:rsidR="0031275E" w:rsidTr="00913C7E">
        <w:trPr>
          <w:jc w:val="center"/>
        </w:trPr>
        <w:tc>
          <w:tcPr>
            <w:tcW w:w="230" w:type="pct"/>
            <w:vAlign w:val="center"/>
          </w:tcPr>
          <w:p w:rsidR="0031275E" w:rsidRDefault="002E2236">
            <w:pPr>
              <w:spacing w:line="260" w:lineRule="exact"/>
              <w:jc w:val="center"/>
              <w:rPr>
                <w:rFonts w:ascii="宋体" w:hAnsi="宋体" w:cs="宋体"/>
                <w:sz w:val="18"/>
                <w:szCs w:val="18"/>
              </w:rPr>
            </w:pPr>
            <w:r>
              <w:rPr>
                <w:rFonts w:ascii="宋体" w:hAnsi="宋体" w:cs="宋体" w:hint="eastAsia"/>
                <w:sz w:val="18"/>
                <w:szCs w:val="18"/>
              </w:rPr>
              <w:lastRenderedPageBreak/>
              <w:t>13</w:t>
            </w:r>
          </w:p>
        </w:tc>
        <w:tc>
          <w:tcPr>
            <w:tcW w:w="684" w:type="pct"/>
            <w:vAlign w:val="center"/>
          </w:tcPr>
          <w:p w:rsidR="0031275E" w:rsidRDefault="002E2236">
            <w:pPr>
              <w:spacing w:line="260" w:lineRule="exact"/>
              <w:rPr>
                <w:rFonts w:ascii="宋体" w:hAnsi="宋体" w:cs="宋体"/>
                <w:kern w:val="0"/>
                <w:sz w:val="18"/>
                <w:szCs w:val="18"/>
              </w:rPr>
            </w:pPr>
            <w:r>
              <w:rPr>
                <w:rFonts w:ascii="宋体" w:hAnsi="宋体" w:cs="宋体" w:hint="eastAsia"/>
                <w:kern w:val="0"/>
                <w:sz w:val="18"/>
                <w:szCs w:val="18"/>
              </w:rPr>
              <w:t>对销售政府定价、政府指导价商品经营主体的行政检查</w:t>
            </w:r>
          </w:p>
        </w:tc>
        <w:tc>
          <w:tcPr>
            <w:tcW w:w="2209" w:type="pct"/>
            <w:vAlign w:val="center"/>
          </w:tcPr>
          <w:p w:rsidR="0031275E" w:rsidRDefault="002E2236">
            <w:pPr>
              <w:widowControl/>
              <w:jc w:val="left"/>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w:t>
            </w:r>
            <w:hyperlink r:id="rId47" w:tgtFrame="/home/user/文档\x/_blank" w:history="1">
              <w:r>
                <w:rPr>
                  <w:rFonts w:ascii="宋体" w:hAnsi="宋体" w:cs="宋体"/>
                  <w:kern w:val="0"/>
                  <w:sz w:val="18"/>
                  <w:szCs w:val="18"/>
                  <w:shd w:val="clear" w:color="auto" w:fill="FFFFFF"/>
                </w:rPr>
                <w:t>中华人民共和国价格法</w:t>
              </w:r>
            </w:hyperlink>
            <w:r>
              <w:rPr>
                <w:rFonts w:ascii="宋体" w:hAnsi="宋体" w:cs="宋体" w:hint="eastAsia"/>
                <w:kern w:val="0"/>
                <w:sz w:val="18"/>
                <w:szCs w:val="18"/>
                <w:shd w:val="clear" w:color="auto" w:fill="FFFFFF"/>
              </w:rPr>
              <w:t>》</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b/>
                <w:bCs/>
                <w:kern w:val="0"/>
                <w:sz w:val="18"/>
                <w:szCs w:val="18"/>
                <w:shd w:val="clear" w:color="auto" w:fill="FFFFFF"/>
              </w:rPr>
              <w:t>第三十三条</w:t>
            </w:r>
            <w:r>
              <w:rPr>
                <w:rFonts w:ascii="宋体" w:hAnsi="宋体" w:cs="宋体" w:hint="eastAsia"/>
                <w:kern w:val="0"/>
                <w:sz w:val="18"/>
                <w:szCs w:val="18"/>
                <w:shd w:val="clear" w:color="auto" w:fill="FFFFFF"/>
              </w:rPr>
              <w:t xml:space="preserve">　县级以上各级人民政府价格主管部门，依法对价格活动进行监督检查，并依照本法的规定对价格违法行为实施行政处罚。</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第十八条</w:t>
            </w:r>
            <w:r>
              <w:rPr>
                <w:rFonts w:ascii="宋体" w:hAnsi="宋体" w:cs="宋体" w:hint="eastAsia"/>
                <w:kern w:val="0"/>
                <w:sz w:val="18"/>
                <w:szCs w:val="18"/>
                <w:shd w:val="clear" w:color="auto" w:fill="FFFFFF"/>
              </w:rPr>
              <w:t xml:space="preserve">　下列商品和服务价格，政府在必要时可以实行政府指导价或者政府定价：</w:t>
            </w:r>
            <w:hyperlink r:id="rId48" w:history="1"/>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（一）与国民经济发展和人民生活关系重大的极少数商品价格；</w:t>
            </w:r>
            <w:hyperlink r:id="rId49" w:history="1"/>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（二）资源稀缺的少数商品价格；</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（三）自然垄断经营的商品价格；</w:t>
            </w:r>
            <w:hyperlink r:id="rId50" w:history="1"/>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（四）重要的公用事业价格；</w:t>
            </w:r>
            <w:hyperlink r:id="rId51" w:history="1"/>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（五）重要的公益性服务价格。</w:t>
            </w:r>
            <w:hyperlink r:id="rId52" w:history="1"/>
          </w:p>
          <w:p w:rsidR="0031275E" w:rsidRDefault="002E2236">
            <w:pPr>
              <w:widowControl/>
              <w:jc w:val="left"/>
              <w:rPr>
                <w:rFonts w:ascii="宋体" w:hAnsi="宋体" w:cs="宋体"/>
                <w:kern w:val="0"/>
                <w:sz w:val="18"/>
                <w:szCs w:val="18"/>
              </w:rPr>
            </w:pPr>
            <w:r>
              <w:rPr>
                <w:rFonts w:ascii="宋体" w:hAnsi="宋体" w:cs="宋体" w:hint="eastAsia"/>
                <w:b/>
                <w:bCs/>
                <w:kern w:val="0"/>
                <w:sz w:val="18"/>
                <w:szCs w:val="18"/>
                <w:shd w:val="clear" w:color="auto" w:fill="FFFFFF"/>
              </w:rPr>
              <w:t>第三十九条</w:t>
            </w:r>
            <w:r>
              <w:rPr>
                <w:rFonts w:ascii="宋体" w:hAnsi="宋体" w:cs="宋体" w:hint="eastAsia"/>
                <w:kern w:val="0"/>
                <w:sz w:val="18"/>
                <w:szCs w:val="18"/>
                <w:shd w:val="clear" w:color="auto" w:fill="FFFFFF"/>
              </w:rPr>
              <w:t xml:space="preserve">　经营者不执行政府指导价、政府定价以及法定的价格干预措施、紧急措施的，责令改正，没收违法所得，可以并处违法所得五倍以下的罚款；没有违法所得的，可以处以罚款；情节严重的，责令停业整顿。</w:t>
            </w:r>
          </w:p>
          <w:p w:rsidR="0031275E" w:rsidRDefault="002E2236">
            <w:pPr>
              <w:spacing w:line="260" w:lineRule="exact"/>
              <w:rPr>
                <w:rFonts w:ascii="宋体" w:hAnsi="宋体" w:cs="宋体"/>
                <w:kern w:val="0"/>
                <w:sz w:val="18"/>
                <w:szCs w:val="18"/>
              </w:rPr>
            </w:pPr>
            <w:r>
              <w:rPr>
                <w:rFonts w:ascii="宋体" w:hAnsi="宋体" w:cs="宋体" w:hint="eastAsia"/>
                <w:kern w:val="0"/>
                <w:sz w:val="18"/>
                <w:szCs w:val="18"/>
              </w:rPr>
              <w:t>《价格违法行为行政处罚规定》</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第二条</w:t>
            </w:r>
            <w:r>
              <w:rPr>
                <w:rFonts w:ascii="宋体" w:hAnsi="宋体" w:cs="宋体" w:hint="eastAsia"/>
                <w:kern w:val="0"/>
                <w:sz w:val="18"/>
                <w:szCs w:val="18"/>
                <w:shd w:val="clear" w:color="auto" w:fill="FFFFFF"/>
              </w:rPr>
              <w:t xml:space="preserve">　县级以上各级人民政府价格主管部门依法对价格活动进行监督检</w:t>
            </w:r>
            <w:r>
              <w:rPr>
                <w:rFonts w:ascii="宋体" w:hAnsi="宋体" w:cs="宋体" w:hint="eastAsia"/>
                <w:kern w:val="0"/>
                <w:sz w:val="18"/>
                <w:szCs w:val="18"/>
                <w:shd w:val="clear" w:color="auto" w:fill="FFFFFF"/>
              </w:rPr>
              <w:lastRenderedPageBreak/>
              <w:t>查，并决定对价格违法行为的行政处罚。</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第九条</w:t>
            </w:r>
            <w:r>
              <w:rPr>
                <w:rFonts w:ascii="宋体" w:hAnsi="宋体" w:cs="宋体" w:hint="eastAsia"/>
                <w:kern w:val="0"/>
                <w:sz w:val="18"/>
                <w:szCs w:val="18"/>
                <w:shd w:val="clear" w:color="auto" w:fill="FFFFFF"/>
              </w:rPr>
              <w:t xml:space="preserve">　经营者不执行政府指导价、政府定价，有下列行为之一的，责令改正，没收违法所得，并处违法所得5倍以下的罚款；没有违法所得的，处5万元以上50万元以下的罚款，情节较重的处50万元以上200万元以下的罚款；情节严重的，责令停业整顿：</w:t>
            </w:r>
            <w:hyperlink r:id="rId53" w:history="1"/>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（一）超出政府指导价浮动幅度制定价格的；</w:t>
            </w:r>
            <w:hyperlink r:id="rId54" w:history="1"/>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（二）高于或者低于政府定价制定价格的；</w:t>
            </w:r>
            <w:hyperlink r:id="rId55" w:history="1"/>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（三）擅自制定属于政府指导价、政府定价范围内的商品或者服务价格的；</w:t>
            </w:r>
            <w:hyperlink r:id="rId56" w:history="1"/>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（四）提前或者推迟执行政府指导价、政府定价的；</w:t>
            </w:r>
            <w:hyperlink r:id="rId57" w:history="1"/>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（五）自立收费项目或者自定标准收费的；</w:t>
            </w:r>
            <w:hyperlink r:id="rId58" w:history="1"/>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（六）采取分解收费项目、重复收费、扩大收费范围等方式变相提高收费标准的；</w:t>
            </w:r>
            <w:hyperlink r:id="rId59" w:history="1"/>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（七）对政府明令取消的收费项目继续收费的；</w:t>
            </w:r>
            <w:hyperlink r:id="rId60" w:history="1"/>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（八）违反规定以保证金、抵押金等形式变相收费的；</w:t>
            </w:r>
            <w:hyperlink r:id="rId61" w:history="1"/>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（九）强制或者变相强制服务并收费的；</w:t>
            </w:r>
            <w:hyperlink r:id="rId62" w:history="1"/>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（十）不按照规定提供服务而收取费用的；</w:t>
            </w:r>
            <w:hyperlink r:id="rId63" w:history="1"/>
          </w:p>
          <w:p w:rsidR="0031275E" w:rsidRDefault="002E2236">
            <w:pPr>
              <w:widowControl/>
              <w:shd w:val="clear" w:color="auto" w:fill="FFFFFF"/>
              <w:ind w:firstLine="320"/>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（十一）不执行政府指导价、政府定价的其他行为。</w:t>
            </w:r>
          </w:p>
          <w:p w:rsidR="0031275E" w:rsidRDefault="002E2236">
            <w:pPr>
              <w:spacing w:line="260" w:lineRule="exact"/>
              <w:rPr>
                <w:rFonts w:ascii="宋体" w:hAnsi="宋体" w:cs="宋体"/>
                <w:kern w:val="0"/>
                <w:sz w:val="18"/>
                <w:szCs w:val="18"/>
              </w:rPr>
            </w:pPr>
            <w:r>
              <w:rPr>
                <w:rFonts w:ascii="宋体" w:hAnsi="宋体" w:cs="宋体" w:hint="eastAsia"/>
                <w:kern w:val="0"/>
                <w:sz w:val="18"/>
                <w:szCs w:val="18"/>
              </w:rPr>
              <w:t>《江苏省价格条例》</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第五条</w:t>
            </w:r>
            <w:r>
              <w:rPr>
                <w:rFonts w:ascii="宋体" w:hAnsi="宋体" w:cs="宋体" w:hint="eastAsia"/>
                <w:kern w:val="0"/>
                <w:sz w:val="18"/>
                <w:szCs w:val="18"/>
                <w:shd w:val="clear" w:color="auto" w:fill="FFFFFF"/>
              </w:rPr>
              <w:t xml:space="preserve">　县级以上地方人民政府价格主管部门负责本行政区域内的价格调控、价格管理和价格服务等工作。</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县级以上地方人民政府市场监督管理部门负责对价格活动的监督检查和价格违法行为的查处等工作。</w:t>
            </w:r>
          </w:p>
          <w:p w:rsidR="0031275E" w:rsidRDefault="002E2236">
            <w:pPr>
              <w:spacing w:line="260" w:lineRule="exact"/>
              <w:rPr>
                <w:rFonts w:ascii="宋体" w:hAnsi="宋体" w:cs="宋体"/>
                <w:kern w:val="0"/>
                <w:sz w:val="18"/>
                <w:szCs w:val="18"/>
              </w:rPr>
            </w:pPr>
            <w:r>
              <w:rPr>
                <w:rFonts w:ascii="宋体" w:hAnsi="宋体" w:cs="宋体" w:hint="eastAsia"/>
                <w:kern w:val="0"/>
                <w:sz w:val="18"/>
                <w:szCs w:val="18"/>
                <w:shd w:val="clear" w:color="auto" w:fill="FFFFFF"/>
              </w:rPr>
              <w:t xml:space="preserve">　　县级以上地方人民政府其他有关部门在各自职责范围内，负责有关的价格工作。</w:t>
            </w:r>
          </w:p>
        </w:tc>
        <w:tc>
          <w:tcPr>
            <w:tcW w:w="459" w:type="pct"/>
            <w:vAlign w:val="center"/>
          </w:tcPr>
          <w:p w:rsidR="0031275E" w:rsidRDefault="002E2236">
            <w:pPr>
              <w:spacing w:line="260" w:lineRule="exact"/>
              <w:rPr>
                <w:rFonts w:ascii="宋体" w:hAnsi="宋体" w:cs="宋体"/>
                <w:sz w:val="18"/>
                <w:szCs w:val="18"/>
              </w:rPr>
            </w:pPr>
            <w:r>
              <w:rPr>
                <w:rFonts w:ascii="宋体" w:hAnsi="宋体" w:cs="宋体" w:hint="eastAsia"/>
                <w:kern w:val="0"/>
                <w:sz w:val="18"/>
                <w:szCs w:val="18"/>
              </w:rPr>
              <w:lastRenderedPageBreak/>
              <w:t>现场检查</w:t>
            </w:r>
          </w:p>
        </w:tc>
        <w:tc>
          <w:tcPr>
            <w:tcW w:w="447" w:type="pct"/>
            <w:vAlign w:val="center"/>
          </w:tcPr>
          <w:p w:rsidR="0031275E" w:rsidRDefault="002E2236">
            <w:pPr>
              <w:spacing w:line="280" w:lineRule="exact"/>
              <w:rPr>
                <w:rFonts w:ascii="宋体" w:hAnsi="宋体" w:cs="宋体"/>
                <w:sz w:val="18"/>
                <w:szCs w:val="18"/>
              </w:rPr>
            </w:pPr>
            <w:r>
              <w:rPr>
                <w:rFonts w:ascii="宋体" w:hAnsi="宋体" w:cs="宋体" w:hint="eastAsia"/>
                <w:sz w:val="18"/>
                <w:szCs w:val="18"/>
              </w:rPr>
              <w:t>双随机检查</w:t>
            </w:r>
          </w:p>
        </w:tc>
        <w:tc>
          <w:tcPr>
            <w:tcW w:w="485" w:type="pct"/>
            <w:vAlign w:val="center"/>
          </w:tcPr>
          <w:p w:rsidR="0031275E" w:rsidRDefault="004D4028">
            <w:pPr>
              <w:spacing w:line="260" w:lineRule="exact"/>
              <w:rPr>
                <w:rFonts w:ascii="宋体" w:hAnsi="宋体" w:cs="宋体"/>
                <w:sz w:val="18"/>
                <w:szCs w:val="18"/>
              </w:rPr>
            </w:pPr>
            <w:r>
              <w:rPr>
                <w:rFonts w:ascii="宋体" w:hAnsi="宋体" w:cs="宋体" w:hint="eastAsia"/>
                <w:sz w:val="18"/>
                <w:szCs w:val="18"/>
              </w:rPr>
              <w:t>区（县）</w:t>
            </w:r>
          </w:p>
        </w:tc>
        <w:tc>
          <w:tcPr>
            <w:tcW w:w="485" w:type="pct"/>
            <w:vAlign w:val="center"/>
          </w:tcPr>
          <w:p w:rsidR="0031275E" w:rsidRDefault="0031275E" w:rsidP="00974529">
            <w:pPr>
              <w:spacing w:line="260" w:lineRule="exact"/>
              <w:rPr>
                <w:rFonts w:ascii="宋体" w:hAnsi="宋体" w:cs="宋体"/>
                <w:sz w:val="18"/>
                <w:szCs w:val="18"/>
              </w:rPr>
            </w:pPr>
          </w:p>
        </w:tc>
      </w:tr>
      <w:tr w:rsidR="0031275E" w:rsidTr="00913C7E">
        <w:trPr>
          <w:jc w:val="center"/>
        </w:trPr>
        <w:tc>
          <w:tcPr>
            <w:tcW w:w="230" w:type="pct"/>
            <w:vAlign w:val="center"/>
          </w:tcPr>
          <w:p w:rsidR="0031275E" w:rsidRDefault="002E2236">
            <w:pPr>
              <w:spacing w:line="260" w:lineRule="exact"/>
              <w:jc w:val="center"/>
              <w:rPr>
                <w:rFonts w:ascii="宋体" w:hAnsi="宋体" w:cs="宋体"/>
                <w:sz w:val="18"/>
                <w:szCs w:val="18"/>
              </w:rPr>
            </w:pPr>
            <w:r>
              <w:rPr>
                <w:rFonts w:ascii="宋体" w:hAnsi="宋体" w:cs="宋体" w:hint="eastAsia"/>
                <w:sz w:val="18"/>
                <w:szCs w:val="18"/>
              </w:rPr>
              <w:lastRenderedPageBreak/>
              <w:t>14</w:t>
            </w:r>
          </w:p>
        </w:tc>
        <w:tc>
          <w:tcPr>
            <w:tcW w:w="684" w:type="pct"/>
            <w:vAlign w:val="center"/>
          </w:tcPr>
          <w:p w:rsidR="0031275E" w:rsidRDefault="002E2236">
            <w:pPr>
              <w:spacing w:line="260" w:lineRule="exact"/>
              <w:rPr>
                <w:rFonts w:ascii="宋体" w:hAnsi="宋体" w:cs="宋体"/>
                <w:kern w:val="0"/>
                <w:sz w:val="18"/>
                <w:szCs w:val="18"/>
              </w:rPr>
            </w:pPr>
            <w:r>
              <w:rPr>
                <w:rFonts w:ascii="宋体" w:hAnsi="宋体" w:cs="宋体" w:hint="eastAsia"/>
                <w:kern w:val="0"/>
                <w:sz w:val="18"/>
                <w:szCs w:val="18"/>
              </w:rPr>
              <w:t>对销售市场调节价管理商品经营主体的行</w:t>
            </w:r>
            <w:r>
              <w:rPr>
                <w:rFonts w:ascii="宋体" w:hAnsi="宋体" w:cs="宋体" w:hint="eastAsia"/>
                <w:kern w:val="0"/>
                <w:sz w:val="18"/>
                <w:szCs w:val="18"/>
              </w:rPr>
              <w:lastRenderedPageBreak/>
              <w:t>政检查</w:t>
            </w:r>
          </w:p>
        </w:tc>
        <w:tc>
          <w:tcPr>
            <w:tcW w:w="2209" w:type="pct"/>
            <w:vAlign w:val="center"/>
          </w:tcPr>
          <w:p w:rsidR="0031275E" w:rsidRDefault="002E2236">
            <w:pPr>
              <w:widowControl/>
              <w:jc w:val="left"/>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lastRenderedPageBreak/>
              <w:t>《</w:t>
            </w:r>
            <w:hyperlink r:id="rId64" w:tgtFrame="/home/user/文档\x/_blank" w:history="1">
              <w:r>
                <w:rPr>
                  <w:rFonts w:ascii="宋体" w:hAnsi="宋体" w:cs="宋体"/>
                  <w:kern w:val="0"/>
                  <w:sz w:val="18"/>
                  <w:szCs w:val="18"/>
                  <w:shd w:val="clear" w:color="auto" w:fill="FFFFFF"/>
                </w:rPr>
                <w:t>中华人民共和国价格法</w:t>
              </w:r>
            </w:hyperlink>
            <w:r>
              <w:rPr>
                <w:rFonts w:ascii="宋体" w:hAnsi="宋体" w:cs="宋体" w:hint="eastAsia"/>
                <w:kern w:val="0"/>
                <w:sz w:val="18"/>
                <w:szCs w:val="18"/>
                <w:shd w:val="clear" w:color="auto" w:fill="FFFFFF"/>
              </w:rPr>
              <w:t>》</w:t>
            </w:r>
          </w:p>
          <w:p w:rsidR="0031275E" w:rsidRDefault="002E2236">
            <w:pPr>
              <w:widowControl/>
              <w:jc w:val="left"/>
              <w:rPr>
                <w:rFonts w:ascii="宋体" w:hAnsi="宋体" w:cs="宋体"/>
                <w:kern w:val="0"/>
                <w:sz w:val="18"/>
                <w:szCs w:val="18"/>
                <w:shd w:val="clear" w:color="auto" w:fill="FFFFFF"/>
              </w:rPr>
            </w:pPr>
            <w:r>
              <w:rPr>
                <w:rFonts w:ascii="宋体" w:hAnsi="宋体" w:cs="宋体" w:hint="eastAsia"/>
                <w:b/>
                <w:bCs/>
                <w:kern w:val="0"/>
                <w:sz w:val="18"/>
                <w:szCs w:val="18"/>
                <w:shd w:val="clear" w:color="auto" w:fill="FFFFFF"/>
              </w:rPr>
              <w:t>第三十三条</w:t>
            </w:r>
            <w:r>
              <w:rPr>
                <w:rFonts w:ascii="宋体" w:hAnsi="宋体" w:cs="宋体" w:hint="eastAsia"/>
                <w:kern w:val="0"/>
                <w:sz w:val="18"/>
                <w:szCs w:val="18"/>
                <w:shd w:val="clear" w:color="auto" w:fill="FFFFFF"/>
              </w:rPr>
              <w:t xml:space="preserve">　县级以上各级人民政府价格主管部门，依法对价格活动进行监</w:t>
            </w:r>
            <w:r>
              <w:rPr>
                <w:rFonts w:ascii="宋体" w:hAnsi="宋体" w:cs="宋体" w:hint="eastAsia"/>
                <w:kern w:val="0"/>
                <w:sz w:val="18"/>
                <w:szCs w:val="18"/>
                <w:shd w:val="clear" w:color="auto" w:fill="FFFFFF"/>
              </w:rPr>
              <w:lastRenderedPageBreak/>
              <w:t>督检查，并依照本法的规定对价格违法行为实施行政处罚。</w:t>
            </w:r>
          </w:p>
          <w:p w:rsidR="0031275E" w:rsidRDefault="002E2236">
            <w:pPr>
              <w:widowControl/>
              <w:jc w:val="left"/>
              <w:rPr>
                <w:rFonts w:ascii="宋体" w:hAnsi="宋体" w:cs="宋体"/>
                <w:kern w:val="0"/>
                <w:sz w:val="18"/>
                <w:szCs w:val="18"/>
                <w:shd w:val="clear" w:color="auto" w:fill="FFFFFF"/>
              </w:rPr>
            </w:pPr>
            <w:r>
              <w:rPr>
                <w:rFonts w:ascii="宋体" w:hAnsi="宋体" w:cs="宋体" w:hint="eastAsia"/>
                <w:b/>
                <w:bCs/>
                <w:kern w:val="0"/>
                <w:sz w:val="18"/>
                <w:szCs w:val="18"/>
                <w:shd w:val="clear" w:color="auto" w:fill="FFFFFF"/>
              </w:rPr>
              <w:t>第六条</w:t>
            </w:r>
            <w:r>
              <w:rPr>
                <w:rFonts w:ascii="宋体" w:hAnsi="宋体" w:cs="宋体" w:hint="eastAsia"/>
                <w:kern w:val="0"/>
                <w:sz w:val="18"/>
                <w:szCs w:val="18"/>
                <w:shd w:val="clear" w:color="auto" w:fill="FFFFFF"/>
              </w:rPr>
              <w:t xml:space="preserve">　商品价格和服务价格，除依照本法第十八条规定适用政府指导价或者政府定价外，实行市场调节价，由经营者依照本法自主制定。</w:t>
            </w:r>
          </w:p>
          <w:p w:rsidR="0031275E" w:rsidRDefault="002E2236">
            <w:pPr>
              <w:spacing w:line="260" w:lineRule="exact"/>
              <w:rPr>
                <w:rFonts w:ascii="宋体" w:hAnsi="宋体" w:cs="宋体"/>
                <w:kern w:val="0"/>
                <w:sz w:val="18"/>
                <w:szCs w:val="18"/>
              </w:rPr>
            </w:pPr>
            <w:r>
              <w:rPr>
                <w:rFonts w:ascii="宋体" w:hAnsi="宋体" w:cs="宋体" w:hint="eastAsia"/>
                <w:kern w:val="0"/>
                <w:sz w:val="18"/>
                <w:szCs w:val="18"/>
              </w:rPr>
              <w:t>《江苏省价格条例》</w:t>
            </w:r>
          </w:p>
          <w:p w:rsidR="0031275E" w:rsidRDefault="002E2236">
            <w:pPr>
              <w:spacing w:line="260" w:lineRule="exact"/>
              <w:rPr>
                <w:rFonts w:ascii="宋体" w:hAnsi="宋体" w:cs="宋体"/>
                <w:sz w:val="18"/>
                <w:szCs w:val="18"/>
              </w:rPr>
            </w:pPr>
            <w:r>
              <w:rPr>
                <w:rFonts w:ascii="宋体" w:hAnsi="宋体" w:cs="宋体" w:hint="eastAsia"/>
                <w:b/>
                <w:bCs/>
                <w:kern w:val="0"/>
                <w:sz w:val="18"/>
                <w:szCs w:val="18"/>
                <w:shd w:val="clear" w:color="auto" w:fill="FFFFFF"/>
              </w:rPr>
              <w:t>第五条</w:t>
            </w:r>
            <w:r>
              <w:rPr>
                <w:rFonts w:ascii="宋体" w:hAnsi="宋体" w:cs="宋体" w:hint="eastAsia"/>
                <w:kern w:val="0"/>
                <w:sz w:val="18"/>
                <w:szCs w:val="18"/>
                <w:shd w:val="clear" w:color="auto" w:fill="FFFFFF"/>
              </w:rPr>
              <w:t xml:space="preserve">　县级以上地方人民政府价格主管部门负责本行政区域内的价格调控、价格管理和价格服务等工作。</w:t>
            </w:r>
          </w:p>
          <w:p w:rsidR="0031275E" w:rsidRDefault="002E2236">
            <w:pPr>
              <w:widowControl/>
              <w:shd w:val="clear" w:color="auto" w:fill="FFFFFF"/>
              <w:jc w:val="left"/>
              <w:textAlignment w:val="baseline"/>
              <w:rPr>
                <w:rFonts w:ascii="宋体" w:hAnsi="宋体" w:cs="宋体"/>
                <w:kern w:val="0"/>
                <w:sz w:val="18"/>
                <w:szCs w:val="18"/>
              </w:rPr>
            </w:pPr>
            <w:r>
              <w:rPr>
                <w:rFonts w:ascii="宋体" w:hAnsi="宋体" w:cs="宋体" w:hint="eastAsia"/>
                <w:kern w:val="0"/>
                <w:sz w:val="18"/>
                <w:szCs w:val="18"/>
                <w:shd w:val="clear" w:color="auto" w:fill="FFFFFF"/>
              </w:rPr>
              <w:t xml:space="preserve">　　县级以上地方人民政府市场监督管理部门负责对价格活动的监督检查和价格违法行为的查处等工作。</w:t>
            </w:r>
          </w:p>
        </w:tc>
        <w:tc>
          <w:tcPr>
            <w:tcW w:w="459" w:type="pct"/>
            <w:vAlign w:val="center"/>
          </w:tcPr>
          <w:p w:rsidR="0031275E" w:rsidRDefault="002E2236">
            <w:pPr>
              <w:spacing w:line="260" w:lineRule="exact"/>
              <w:rPr>
                <w:rFonts w:ascii="宋体" w:hAnsi="宋体" w:cs="宋体"/>
                <w:sz w:val="18"/>
                <w:szCs w:val="18"/>
              </w:rPr>
            </w:pPr>
            <w:r>
              <w:rPr>
                <w:rFonts w:ascii="宋体" w:hAnsi="宋体" w:cs="宋体" w:hint="eastAsia"/>
                <w:kern w:val="0"/>
                <w:sz w:val="18"/>
                <w:szCs w:val="18"/>
              </w:rPr>
              <w:lastRenderedPageBreak/>
              <w:t>现场检查</w:t>
            </w:r>
          </w:p>
        </w:tc>
        <w:tc>
          <w:tcPr>
            <w:tcW w:w="447" w:type="pct"/>
            <w:vAlign w:val="center"/>
          </w:tcPr>
          <w:p w:rsidR="0031275E" w:rsidRDefault="002E2236">
            <w:pPr>
              <w:spacing w:line="280" w:lineRule="exact"/>
              <w:rPr>
                <w:rFonts w:ascii="宋体" w:hAnsi="宋体" w:cs="宋体"/>
                <w:sz w:val="18"/>
                <w:szCs w:val="18"/>
              </w:rPr>
            </w:pPr>
            <w:r>
              <w:rPr>
                <w:rFonts w:ascii="宋体" w:hAnsi="宋体" w:cs="宋体" w:hint="eastAsia"/>
                <w:sz w:val="18"/>
                <w:szCs w:val="18"/>
              </w:rPr>
              <w:t>双随机检查</w:t>
            </w:r>
          </w:p>
        </w:tc>
        <w:tc>
          <w:tcPr>
            <w:tcW w:w="485" w:type="pct"/>
            <w:vAlign w:val="center"/>
          </w:tcPr>
          <w:p w:rsidR="0031275E" w:rsidRDefault="004D4028">
            <w:pPr>
              <w:spacing w:line="260" w:lineRule="exact"/>
              <w:rPr>
                <w:rFonts w:ascii="宋体" w:hAnsi="宋体" w:cs="宋体"/>
                <w:sz w:val="18"/>
                <w:szCs w:val="18"/>
              </w:rPr>
            </w:pPr>
            <w:r>
              <w:rPr>
                <w:rFonts w:ascii="宋体" w:hAnsi="宋体" w:cs="宋体" w:hint="eastAsia"/>
                <w:sz w:val="18"/>
                <w:szCs w:val="18"/>
              </w:rPr>
              <w:t>区（县）</w:t>
            </w:r>
          </w:p>
        </w:tc>
        <w:tc>
          <w:tcPr>
            <w:tcW w:w="485" w:type="pct"/>
            <w:vAlign w:val="center"/>
          </w:tcPr>
          <w:p w:rsidR="0031275E" w:rsidRDefault="0031275E">
            <w:pPr>
              <w:spacing w:line="260" w:lineRule="exact"/>
              <w:rPr>
                <w:rFonts w:ascii="宋体" w:hAnsi="宋体" w:cs="宋体"/>
                <w:sz w:val="18"/>
                <w:szCs w:val="18"/>
              </w:rPr>
            </w:pPr>
          </w:p>
        </w:tc>
      </w:tr>
      <w:tr w:rsidR="0031275E" w:rsidTr="00913C7E">
        <w:trPr>
          <w:trHeight w:val="568"/>
          <w:jc w:val="center"/>
        </w:trPr>
        <w:tc>
          <w:tcPr>
            <w:tcW w:w="230" w:type="pct"/>
            <w:vAlign w:val="center"/>
          </w:tcPr>
          <w:p w:rsidR="0031275E" w:rsidRDefault="002E2236">
            <w:pPr>
              <w:spacing w:line="260" w:lineRule="exact"/>
              <w:jc w:val="center"/>
              <w:rPr>
                <w:rFonts w:ascii="宋体" w:hAnsi="宋体" w:cs="宋体"/>
                <w:sz w:val="18"/>
                <w:szCs w:val="18"/>
              </w:rPr>
            </w:pPr>
            <w:r>
              <w:rPr>
                <w:rFonts w:ascii="宋体" w:hAnsi="宋体" w:cs="宋体" w:hint="eastAsia"/>
                <w:sz w:val="18"/>
                <w:szCs w:val="18"/>
              </w:rPr>
              <w:lastRenderedPageBreak/>
              <w:t>15</w:t>
            </w:r>
          </w:p>
        </w:tc>
        <w:tc>
          <w:tcPr>
            <w:tcW w:w="684" w:type="pct"/>
            <w:vAlign w:val="center"/>
          </w:tcPr>
          <w:p w:rsidR="0031275E" w:rsidRDefault="002E2236">
            <w:pPr>
              <w:spacing w:line="260" w:lineRule="exact"/>
              <w:rPr>
                <w:rFonts w:ascii="宋体" w:hAnsi="宋体" w:cs="宋体"/>
                <w:kern w:val="0"/>
                <w:sz w:val="18"/>
                <w:szCs w:val="18"/>
              </w:rPr>
            </w:pPr>
            <w:r>
              <w:rPr>
                <w:rFonts w:ascii="宋体" w:hAnsi="宋体" w:cs="宋体" w:hint="eastAsia"/>
                <w:kern w:val="0"/>
                <w:sz w:val="18"/>
                <w:szCs w:val="18"/>
              </w:rPr>
              <w:t>对直销企业经销商是否从事直销、传销行为的行政检查</w:t>
            </w:r>
          </w:p>
        </w:tc>
        <w:tc>
          <w:tcPr>
            <w:tcW w:w="2209" w:type="pct"/>
            <w:vAlign w:val="center"/>
          </w:tcPr>
          <w:p w:rsidR="0031275E" w:rsidRDefault="002E2236">
            <w:pPr>
              <w:spacing w:line="260" w:lineRule="exact"/>
              <w:rPr>
                <w:rFonts w:ascii="宋体" w:hAnsi="宋体" w:cs="宋体"/>
                <w:kern w:val="0"/>
                <w:sz w:val="18"/>
                <w:szCs w:val="18"/>
              </w:rPr>
            </w:pPr>
            <w:r>
              <w:rPr>
                <w:rFonts w:ascii="宋体" w:hAnsi="宋体" w:cs="宋体" w:hint="eastAsia"/>
                <w:kern w:val="0"/>
                <w:sz w:val="18"/>
                <w:szCs w:val="18"/>
              </w:rPr>
              <w:t>《直销管理条例》</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第三十五条</w:t>
            </w:r>
            <w:bookmarkStart w:id="70" w:name="tiao_35_kuan_1"/>
            <w:bookmarkEnd w:id="70"/>
            <w:r>
              <w:rPr>
                <w:rFonts w:ascii="宋体" w:hAnsi="宋体" w:cs="宋体" w:hint="eastAsia"/>
                <w:kern w:val="0"/>
                <w:sz w:val="18"/>
                <w:szCs w:val="18"/>
                <w:shd w:val="clear" w:color="auto" w:fill="FFFFFF"/>
              </w:rPr>
              <w:t xml:space="preserve">　工商行政管理部门负责对直销企业和直销员及其直销活动实施日常的监督管理。工商行政管理部门可以采取下列措施进行现场检查：</w:t>
            </w:r>
            <w:hyperlink r:id="rId65" w:history="1"/>
          </w:p>
          <w:p w:rsidR="0031275E" w:rsidRDefault="002E2236">
            <w:pPr>
              <w:widowControl/>
              <w:shd w:val="clear" w:color="auto" w:fill="FFFFFF"/>
              <w:jc w:val="left"/>
              <w:textAlignment w:val="baseline"/>
              <w:rPr>
                <w:rFonts w:ascii="宋体" w:hAnsi="宋体" w:cs="宋体"/>
                <w:sz w:val="18"/>
                <w:szCs w:val="18"/>
              </w:rPr>
            </w:pPr>
            <w:bookmarkStart w:id="71" w:name="tiao_35_kuan_1_xiang_1"/>
            <w:bookmarkEnd w:id="71"/>
            <w:r>
              <w:rPr>
                <w:rFonts w:ascii="宋体" w:hAnsi="宋体" w:cs="宋体" w:hint="eastAsia"/>
                <w:kern w:val="0"/>
                <w:sz w:val="18"/>
                <w:szCs w:val="18"/>
                <w:shd w:val="clear" w:color="auto" w:fill="FFFFFF"/>
              </w:rPr>
              <w:t xml:space="preserve">　　（一）进入相关企业进行检查；</w:t>
            </w:r>
          </w:p>
          <w:p w:rsidR="0031275E" w:rsidRDefault="002E2236">
            <w:pPr>
              <w:widowControl/>
              <w:shd w:val="clear" w:color="auto" w:fill="FFFFFF"/>
              <w:jc w:val="left"/>
              <w:textAlignment w:val="baseline"/>
              <w:rPr>
                <w:rFonts w:ascii="宋体" w:hAnsi="宋体" w:cs="宋体"/>
                <w:sz w:val="18"/>
                <w:szCs w:val="18"/>
              </w:rPr>
            </w:pPr>
            <w:bookmarkStart w:id="72" w:name="tiao_35_kuan_1_xiang_2"/>
            <w:bookmarkEnd w:id="72"/>
            <w:r>
              <w:rPr>
                <w:rFonts w:ascii="宋体" w:hAnsi="宋体" w:cs="宋体" w:hint="eastAsia"/>
                <w:kern w:val="0"/>
                <w:sz w:val="18"/>
                <w:szCs w:val="18"/>
                <w:shd w:val="clear" w:color="auto" w:fill="FFFFFF"/>
              </w:rPr>
              <w:t xml:space="preserve">　　（二）要求相关企业提供有关文件、资料和证明材料；</w:t>
            </w:r>
          </w:p>
          <w:p w:rsidR="0031275E" w:rsidRDefault="002E2236">
            <w:pPr>
              <w:widowControl/>
              <w:shd w:val="clear" w:color="auto" w:fill="FFFFFF"/>
              <w:jc w:val="left"/>
              <w:textAlignment w:val="baseline"/>
              <w:rPr>
                <w:rFonts w:ascii="宋体" w:hAnsi="宋体" w:cs="宋体"/>
                <w:sz w:val="18"/>
                <w:szCs w:val="18"/>
              </w:rPr>
            </w:pPr>
            <w:bookmarkStart w:id="73" w:name="tiao_35_kuan_1_xiang_3"/>
            <w:bookmarkEnd w:id="73"/>
            <w:r>
              <w:rPr>
                <w:rFonts w:ascii="宋体" w:hAnsi="宋体" w:cs="宋体" w:hint="eastAsia"/>
                <w:kern w:val="0"/>
                <w:sz w:val="18"/>
                <w:szCs w:val="18"/>
                <w:shd w:val="clear" w:color="auto" w:fill="FFFFFF"/>
              </w:rPr>
              <w:t xml:space="preserve">　　（三）询问当事人、利害关系人和其他有关人员，并要求其提供有关材料；</w:t>
            </w:r>
          </w:p>
          <w:p w:rsidR="0031275E" w:rsidRDefault="002E2236">
            <w:pPr>
              <w:widowControl/>
              <w:shd w:val="clear" w:color="auto" w:fill="FFFFFF"/>
              <w:jc w:val="left"/>
              <w:textAlignment w:val="baseline"/>
              <w:rPr>
                <w:rFonts w:ascii="宋体" w:hAnsi="宋体" w:cs="宋体"/>
                <w:sz w:val="18"/>
                <w:szCs w:val="18"/>
              </w:rPr>
            </w:pPr>
            <w:bookmarkStart w:id="74" w:name="tiao_35_kuan_1_xiang_4"/>
            <w:bookmarkEnd w:id="74"/>
            <w:r>
              <w:rPr>
                <w:rFonts w:ascii="宋体" w:hAnsi="宋体" w:cs="宋体" w:hint="eastAsia"/>
                <w:kern w:val="0"/>
                <w:sz w:val="18"/>
                <w:szCs w:val="18"/>
                <w:shd w:val="clear" w:color="auto" w:fill="FFFFFF"/>
              </w:rPr>
              <w:t xml:space="preserve">　　（四）查阅、复制、查封、扣押相关企业与直销活动有关的材料和非法财物；</w:t>
            </w:r>
            <w:hyperlink r:id="rId66" w:history="1"/>
          </w:p>
          <w:p w:rsidR="0031275E" w:rsidRDefault="002E2236">
            <w:pPr>
              <w:widowControl/>
              <w:shd w:val="clear" w:color="auto" w:fill="FFFFFF"/>
              <w:jc w:val="left"/>
              <w:textAlignment w:val="baseline"/>
              <w:rPr>
                <w:rFonts w:ascii="宋体" w:hAnsi="宋体" w:cs="宋体"/>
                <w:sz w:val="18"/>
                <w:szCs w:val="18"/>
              </w:rPr>
            </w:pPr>
            <w:bookmarkStart w:id="75" w:name="tiao_35_kuan_1_xiang_5"/>
            <w:bookmarkEnd w:id="75"/>
            <w:r>
              <w:rPr>
                <w:rFonts w:ascii="宋体" w:hAnsi="宋体" w:cs="宋体" w:hint="eastAsia"/>
                <w:kern w:val="0"/>
                <w:sz w:val="18"/>
                <w:szCs w:val="18"/>
                <w:shd w:val="clear" w:color="auto" w:fill="FFFFFF"/>
              </w:rPr>
              <w:t xml:space="preserve">　　（五）检查有关人员的直销培训员证、直销员证等证件。</w:t>
            </w:r>
          </w:p>
          <w:p w:rsidR="0031275E" w:rsidRDefault="002E2236">
            <w:pPr>
              <w:widowControl/>
              <w:shd w:val="clear" w:color="auto" w:fill="FFFFFF"/>
              <w:ind w:firstLine="320"/>
              <w:jc w:val="left"/>
              <w:textAlignment w:val="baseline"/>
              <w:rPr>
                <w:rFonts w:ascii="宋体" w:hAnsi="宋体" w:cs="宋体"/>
                <w:kern w:val="0"/>
                <w:sz w:val="18"/>
                <w:szCs w:val="18"/>
                <w:shd w:val="clear" w:color="auto" w:fill="FFFFFF"/>
              </w:rPr>
            </w:pPr>
            <w:bookmarkStart w:id="76" w:name="tiao_35_kuan_2"/>
            <w:bookmarkEnd w:id="76"/>
            <w:r>
              <w:rPr>
                <w:rFonts w:ascii="宋体" w:hAnsi="宋体" w:cs="宋体" w:hint="eastAsia"/>
                <w:kern w:val="0"/>
                <w:sz w:val="18"/>
                <w:szCs w:val="18"/>
                <w:shd w:val="clear" w:color="auto" w:fill="FFFFFF"/>
              </w:rPr>
              <w:t>工商行政管理部门依照前款规定进行现场检查时，检查人员不得少于2人，并应当出示合法证件；实施查封、扣押的，必须经县级以上工商行政管理部门主要负责人批准。</w:t>
            </w:r>
          </w:p>
          <w:p w:rsidR="0031275E" w:rsidRDefault="002E2236">
            <w:pPr>
              <w:widowControl/>
              <w:jc w:val="left"/>
              <w:rPr>
                <w:rFonts w:ascii="宋体" w:hAnsi="宋体" w:cs="宋体"/>
                <w:kern w:val="0"/>
                <w:sz w:val="18"/>
                <w:szCs w:val="18"/>
                <w:shd w:val="clear" w:color="auto" w:fill="FFFFFF"/>
              </w:rPr>
            </w:pPr>
            <w:r>
              <w:rPr>
                <w:rFonts w:ascii="宋体" w:hAnsi="宋体" w:cs="宋体" w:hint="eastAsia"/>
                <w:b/>
                <w:bCs/>
                <w:kern w:val="0"/>
                <w:sz w:val="18"/>
                <w:szCs w:val="18"/>
                <w:shd w:val="clear" w:color="auto" w:fill="FFFFFF"/>
              </w:rPr>
              <w:t>第三十六条</w:t>
            </w:r>
            <w:r>
              <w:rPr>
                <w:rFonts w:ascii="宋体" w:hAnsi="宋体" w:cs="宋体"/>
                <w:b/>
                <w:bCs/>
                <w:kern w:val="0"/>
                <w:sz w:val="18"/>
                <w:szCs w:val="18"/>
                <w:shd w:val="clear" w:color="auto" w:fill="FFFFFF"/>
              </w:rPr>
              <w:t xml:space="preserve">　</w:t>
            </w:r>
            <w:r>
              <w:rPr>
                <w:rFonts w:ascii="宋体" w:hAnsi="宋体" w:cs="宋体"/>
                <w:kern w:val="0"/>
                <w:sz w:val="18"/>
                <w:szCs w:val="18"/>
                <w:shd w:val="clear" w:color="auto" w:fill="FFFFFF"/>
              </w:rPr>
              <w:t>工商行政管理部门实施日常监督管理，发现有关企业有涉嫌违反本条例行为的，经县级以上工商行政管理部门主要负责人批准，可以责令其暂时停止有关的经营活动。</w:t>
            </w:r>
          </w:p>
        </w:tc>
        <w:tc>
          <w:tcPr>
            <w:tcW w:w="459" w:type="pct"/>
            <w:vAlign w:val="center"/>
          </w:tcPr>
          <w:p w:rsidR="0031275E" w:rsidRDefault="002E2236">
            <w:pPr>
              <w:spacing w:line="260" w:lineRule="exact"/>
              <w:rPr>
                <w:rFonts w:ascii="宋体" w:hAnsi="宋体" w:cs="宋体"/>
                <w:sz w:val="18"/>
                <w:szCs w:val="18"/>
              </w:rPr>
            </w:pPr>
            <w:r>
              <w:rPr>
                <w:rFonts w:ascii="宋体" w:hAnsi="宋体" w:cs="宋体" w:hint="eastAsia"/>
                <w:kern w:val="0"/>
                <w:sz w:val="18"/>
                <w:szCs w:val="18"/>
              </w:rPr>
              <w:t>现场检查</w:t>
            </w:r>
          </w:p>
        </w:tc>
        <w:tc>
          <w:tcPr>
            <w:tcW w:w="447" w:type="pct"/>
            <w:vAlign w:val="center"/>
          </w:tcPr>
          <w:p w:rsidR="0031275E" w:rsidRDefault="002E2236">
            <w:pPr>
              <w:spacing w:line="280" w:lineRule="exact"/>
              <w:rPr>
                <w:rFonts w:ascii="宋体" w:hAnsi="宋体" w:cs="宋体"/>
                <w:sz w:val="18"/>
                <w:szCs w:val="18"/>
              </w:rPr>
            </w:pPr>
            <w:r>
              <w:rPr>
                <w:rFonts w:ascii="宋体" w:hAnsi="宋体" w:cs="宋体" w:hint="eastAsia"/>
                <w:sz w:val="18"/>
                <w:szCs w:val="18"/>
              </w:rPr>
              <w:t>双随机检查</w:t>
            </w:r>
          </w:p>
        </w:tc>
        <w:tc>
          <w:tcPr>
            <w:tcW w:w="485" w:type="pct"/>
            <w:vAlign w:val="center"/>
          </w:tcPr>
          <w:p w:rsidR="0031275E" w:rsidRDefault="004D4028">
            <w:pPr>
              <w:spacing w:line="260" w:lineRule="exact"/>
              <w:rPr>
                <w:rFonts w:ascii="宋体" w:hAnsi="宋体" w:cs="宋体"/>
                <w:sz w:val="18"/>
                <w:szCs w:val="18"/>
              </w:rPr>
            </w:pPr>
            <w:r>
              <w:rPr>
                <w:rFonts w:ascii="宋体" w:hAnsi="宋体" w:cs="宋体" w:hint="eastAsia"/>
                <w:sz w:val="18"/>
                <w:szCs w:val="18"/>
              </w:rPr>
              <w:t>区（县）</w:t>
            </w:r>
          </w:p>
        </w:tc>
        <w:tc>
          <w:tcPr>
            <w:tcW w:w="485" w:type="pct"/>
            <w:vAlign w:val="center"/>
          </w:tcPr>
          <w:p w:rsidR="0031275E" w:rsidRDefault="0031275E">
            <w:pPr>
              <w:spacing w:line="260" w:lineRule="exact"/>
              <w:rPr>
                <w:rFonts w:ascii="宋体" w:hAnsi="宋体" w:cs="宋体"/>
                <w:sz w:val="18"/>
                <w:szCs w:val="18"/>
              </w:rPr>
            </w:pPr>
          </w:p>
        </w:tc>
      </w:tr>
      <w:tr w:rsidR="0031275E" w:rsidTr="00913C7E">
        <w:trPr>
          <w:trHeight w:val="1134"/>
          <w:jc w:val="center"/>
        </w:trPr>
        <w:tc>
          <w:tcPr>
            <w:tcW w:w="230" w:type="pct"/>
            <w:vAlign w:val="center"/>
          </w:tcPr>
          <w:p w:rsidR="0031275E" w:rsidRDefault="002E2236">
            <w:pPr>
              <w:spacing w:line="260" w:lineRule="exact"/>
              <w:jc w:val="center"/>
              <w:rPr>
                <w:rFonts w:ascii="宋体" w:hAnsi="宋体" w:cs="宋体"/>
                <w:sz w:val="18"/>
                <w:szCs w:val="18"/>
              </w:rPr>
            </w:pPr>
            <w:r>
              <w:rPr>
                <w:rFonts w:ascii="宋体" w:hAnsi="宋体" w:cs="宋体" w:hint="eastAsia"/>
                <w:sz w:val="18"/>
                <w:szCs w:val="18"/>
              </w:rPr>
              <w:lastRenderedPageBreak/>
              <w:t>16</w:t>
            </w:r>
          </w:p>
        </w:tc>
        <w:tc>
          <w:tcPr>
            <w:tcW w:w="684" w:type="pct"/>
            <w:vAlign w:val="center"/>
          </w:tcPr>
          <w:p w:rsidR="0031275E" w:rsidRDefault="002E2236">
            <w:pPr>
              <w:spacing w:line="260" w:lineRule="exact"/>
              <w:rPr>
                <w:rFonts w:ascii="宋体" w:hAnsi="宋体" w:cs="宋体"/>
                <w:kern w:val="0"/>
                <w:sz w:val="18"/>
                <w:szCs w:val="18"/>
              </w:rPr>
            </w:pPr>
            <w:r>
              <w:rPr>
                <w:rFonts w:ascii="宋体" w:hAnsi="宋体" w:cs="宋体" w:hint="eastAsia"/>
                <w:kern w:val="0"/>
                <w:sz w:val="18"/>
                <w:szCs w:val="18"/>
              </w:rPr>
              <w:t>对直销企业总公司重大变更、直销员报酬支付、信息报备和披露情况的行政检查</w:t>
            </w:r>
          </w:p>
        </w:tc>
        <w:tc>
          <w:tcPr>
            <w:tcW w:w="2209" w:type="pct"/>
            <w:vAlign w:val="center"/>
          </w:tcPr>
          <w:p w:rsidR="0031275E" w:rsidRDefault="002E2236">
            <w:pPr>
              <w:spacing w:line="260" w:lineRule="exact"/>
              <w:rPr>
                <w:rFonts w:ascii="宋体" w:hAnsi="宋体" w:cs="宋体"/>
                <w:kern w:val="0"/>
                <w:sz w:val="18"/>
                <w:szCs w:val="18"/>
              </w:rPr>
            </w:pPr>
            <w:r>
              <w:rPr>
                <w:rFonts w:ascii="宋体" w:hAnsi="宋体" w:cs="宋体" w:hint="eastAsia"/>
                <w:kern w:val="0"/>
                <w:sz w:val="18"/>
                <w:szCs w:val="18"/>
              </w:rPr>
              <w:t>《直销管理条例》</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第三十五条</w:t>
            </w:r>
            <w:r>
              <w:rPr>
                <w:rFonts w:ascii="宋体" w:hAnsi="宋体" w:cs="宋体" w:hint="eastAsia"/>
                <w:kern w:val="0"/>
                <w:sz w:val="18"/>
                <w:szCs w:val="18"/>
                <w:shd w:val="clear" w:color="auto" w:fill="FFFFFF"/>
              </w:rPr>
              <w:t xml:space="preserve">　工商行政管理部门负责对直销企业和直销员及其直销活动实施日常的监督管理。工商行政管理部门可以采取下列措施进行现场检查：</w:t>
            </w:r>
            <w:hyperlink r:id="rId67" w:history="1"/>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（一）进入相关企业进行检查；</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（二）要求相关企业提供有关文件、资料和证明材料；</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（三）询问当事人、利害关系人和其他有关人员，并要求其提供有关材料；</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（四）查阅、复制、查封、扣押相关企业与直销活动有关的材料和非法财物；</w:t>
            </w:r>
            <w:hyperlink r:id="rId68" w:history="1"/>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（五）检查有关人员的直销培训员证、直销员证等证件。</w:t>
            </w:r>
          </w:p>
          <w:p w:rsidR="0031275E" w:rsidRDefault="002E2236">
            <w:pPr>
              <w:widowControl/>
              <w:shd w:val="clear" w:color="auto" w:fill="FFFFFF"/>
              <w:ind w:firstLine="320"/>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工商行政管理部门依照前款规定进行现场检查时，检查人员不得少于2人，并应当出示合法证件；实施查封、扣押的，必须经县级以上工商行政管理部门主要负责人批准。</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第十一条</w:t>
            </w:r>
            <w:r>
              <w:rPr>
                <w:rFonts w:ascii="宋体" w:hAnsi="宋体" w:cs="宋体" w:hint="eastAsia"/>
                <w:kern w:val="0"/>
                <w:sz w:val="18"/>
                <w:szCs w:val="18"/>
                <w:shd w:val="clear" w:color="auto" w:fill="FFFFFF"/>
              </w:rPr>
              <w:t xml:space="preserve">　直销企业有关本条例第八条第一项、第二项、第三项、第五项、第六项、第七项所列内容发生重大变更的，应当依照本条例第九条第一款规定的程序报国务院商务主管部门批准。</w:t>
            </w:r>
          </w:p>
          <w:p w:rsidR="0031275E" w:rsidRDefault="002E2236">
            <w:pPr>
              <w:widowControl/>
              <w:jc w:val="left"/>
              <w:rPr>
                <w:rFonts w:ascii="宋体" w:hAnsi="宋体" w:cs="宋体"/>
                <w:sz w:val="18"/>
                <w:szCs w:val="18"/>
              </w:rPr>
            </w:pPr>
            <w:r>
              <w:rPr>
                <w:rFonts w:ascii="宋体" w:hAnsi="宋体" w:cs="宋体" w:hint="eastAsia"/>
                <w:b/>
                <w:bCs/>
                <w:kern w:val="0"/>
                <w:sz w:val="18"/>
                <w:szCs w:val="18"/>
                <w:shd w:val="clear" w:color="auto" w:fill="FFFFFF"/>
              </w:rPr>
              <w:t>第二十四条</w:t>
            </w:r>
            <w:bookmarkStart w:id="77" w:name="tiao_24_kuan_1"/>
            <w:bookmarkEnd w:id="77"/>
            <w:r>
              <w:rPr>
                <w:rFonts w:ascii="宋体" w:hAnsi="宋体" w:cs="宋体" w:hint="eastAsia"/>
                <w:kern w:val="0"/>
                <w:sz w:val="18"/>
                <w:szCs w:val="18"/>
                <w:shd w:val="clear" w:color="auto" w:fill="FFFFFF"/>
              </w:rPr>
              <w:t xml:space="preserve">　直销企业至少应当按月支付直销员报酬。直销企业支付给直销员的报酬只能按照直销员本人直接向消费者销售产品的收入计算，报酬总额（包括佣金、奖金、各种形式的奖励以及其他经济利益等）不得超过直销员本人直接向消费者销售产品收入的30%。</w:t>
            </w:r>
          </w:p>
          <w:p w:rsidR="0031275E" w:rsidRDefault="002E2236">
            <w:pPr>
              <w:widowControl/>
              <w:jc w:val="left"/>
              <w:rPr>
                <w:rFonts w:ascii="宋体" w:hAnsi="宋体" w:cs="宋体"/>
                <w:sz w:val="18"/>
                <w:szCs w:val="18"/>
              </w:rPr>
            </w:pPr>
            <w:r>
              <w:rPr>
                <w:rFonts w:ascii="宋体" w:hAnsi="宋体" w:cs="宋体" w:hint="eastAsia"/>
                <w:b/>
                <w:bCs/>
                <w:kern w:val="0"/>
                <w:sz w:val="18"/>
                <w:szCs w:val="18"/>
                <w:shd w:val="clear" w:color="auto" w:fill="FFFFFF"/>
              </w:rPr>
              <w:t>四十九条</w:t>
            </w:r>
            <w:r>
              <w:rPr>
                <w:rFonts w:ascii="宋体" w:hAnsi="宋体" w:cs="宋体" w:hint="eastAsia"/>
                <w:kern w:val="0"/>
                <w:sz w:val="18"/>
                <w:szCs w:val="18"/>
                <w:shd w:val="clear" w:color="auto" w:fill="FFFFFF"/>
              </w:rPr>
              <w:t xml:space="preserve">　直销企业违反本条例第二十四条和第二十五条规定的，由工商行政管理部门责令改正，处5万元以上30万元以下的罚款；情节严重的，处30万元以上50万元以下的罚款，由工商行政管理部门吊销有违法经营行为的直销企业分支机构的营业执照直至由国务院商务主管部门吊销直销企业的直销经营许可证。</w:t>
            </w:r>
          </w:p>
          <w:p w:rsidR="0031275E" w:rsidRDefault="002E2236">
            <w:pPr>
              <w:widowControl/>
              <w:shd w:val="clear" w:color="auto" w:fill="FFFFFF"/>
              <w:jc w:val="left"/>
              <w:textAlignment w:val="baseline"/>
              <w:rPr>
                <w:rFonts w:ascii="宋体" w:hAnsi="宋体" w:cs="宋体"/>
                <w:kern w:val="0"/>
                <w:sz w:val="18"/>
                <w:szCs w:val="18"/>
              </w:rPr>
            </w:pPr>
            <w:r>
              <w:rPr>
                <w:rFonts w:ascii="宋体" w:hAnsi="宋体" w:cs="宋体" w:hint="eastAsia"/>
                <w:b/>
                <w:bCs/>
                <w:kern w:val="0"/>
                <w:sz w:val="18"/>
                <w:szCs w:val="18"/>
                <w:shd w:val="clear" w:color="auto" w:fill="FFFFFF"/>
              </w:rPr>
              <w:t>第五十条</w:t>
            </w:r>
            <w:bookmarkStart w:id="78" w:name="tiao_50_kuan_1"/>
            <w:bookmarkEnd w:id="78"/>
            <w:r>
              <w:rPr>
                <w:rFonts w:ascii="宋体" w:hAnsi="宋体" w:cs="宋体" w:hint="eastAsia"/>
                <w:kern w:val="0"/>
                <w:sz w:val="18"/>
                <w:szCs w:val="18"/>
                <w:shd w:val="clear" w:color="auto" w:fill="FFFFFF"/>
              </w:rPr>
              <w:t xml:space="preserve">　直销企业未依照有关规定进行信息报备和披露的，由工商行政管</w:t>
            </w:r>
            <w:r>
              <w:rPr>
                <w:rFonts w:ascii="宋体" w:hAnsi="宋体" w:cs="宋体" w:hint="eastAsia"/>
                <w:kern w:val="0"/>
                <w:sz w:val="18"/>
                <w:szCs w:val="18"/>
                <w:shd w:val="clear" w:color="auto" w:fill="FFFFFF"/>
              </w:rPr>
              <w:lastRenderedPageBreak/>
              <w:t>理部门责令限期改正，处10万元以下的罚款；情节严重的，处10万元以上30万元以下的罚款；拒不改正的，由国务院商务主管部门吊销其直销经营许可证。</w:t>
            </w:r>
          </w:p>
        </w:tc>
        <w:tc>
          <w:tcPr>
            <w:tcW w:w="459" w:type="pct"/>
            <w:vAlign w:val="center"/>
          </w:tcPr>
          <w:p w:rsidR="0031275E" w:rsidRDefault="002E2236">
            <w:pPr>
              <w:spacing w:line="260" w:lineRule="exact"/>
              <w:rPr>
                <w:rFonts w:ascii="宋体" w:hAnsi="宋体" w:cs="宋体"/>
                <w:sz w:val="18"/>
                <w:szCs w:val="18"/>
              </w:rPr>
            </w:pPr>
            <w:r>
              <w:rPr>
                <w:rFonts w:ascii="宋体" w:hAnsi="宋体" w:cs="宋体" w:hint="eastAsia"/>
                <w:kern w:val="0"/>
                <w:sz w:val="18"/>
                <w:szCs w:val="18"/>
              </w:rPr>
              <w:lastRenderedPageBreak/>
              <w:t>现场检查</w:t>
            </w:r>
          </w:p>
        </w:tc>
        <w:tc>
          <w:tcPr>
            <w:tcW w:w="447" w:type="pct"/>
            <w:vAlign w:val="center"/>
          </w:tcPr>
          <w:p w:rsidR="0031275E" w:rsidRDefault="002E2236">
            <w:pPr>
              <w:spacing w:line="280" w:lineRule="exact"/>
              <w:rPr>
                <w:rFonts w:ascii="宋体" w:hAnsi="宋体" w:cs="宋体"/>
                <w:sz w:val="18"/>
                <w:szCs w:val="18"/>
              </w:rPr>
            </w:pPr>
            <w:r>
              <w:rPr>
                <w:rFonts w:ascii="宋体" w:hAnsi="宋体" w:cs="宋体" w:hint="eastAsia"/>
                <w:sz w:val="18"/>
                <w:szCs w:val="18"/>
              </w:rPr>
              <w:t>双随机检查</w:t>
            </w:r>
          </w:p>
        </w:tc>
        <w:tc>
          <w:tcPr>
            <w:tcW w:w="485" w:type="pct"/>
            <w:vAlign w:val="center"/>
          </w:tcPr>
          <w:p w:rsidR="0031275E" w:rsidRDefault="004D4028">
            <w:pPr>
              <w:spacing w:line="260" w:lineRule="exact"/>
              <w:rPr>
                <w:rFonts w:ascii="宋体" w:hAnsi="宋体" w:cs="宋体"/>
                <w:sz w:val="18"/>
                <w:szCs w:val="18"/>
              </w:rPr>
            </w:pPr>
            <w:r>
              <w:rPr>
                <w:rFonts w:ascii="宋体" w:hAnsi="宋体" w:cs="宋体" w:hint="eastAsia"/>
                <w:sz w:val="18"/>
                <w:szCs w:val="18"/>
              </w:rPr>
              <w:t>区（县）</w:t>
            </w:r>
          </w:p>
        </w:tc>
        <w:tc>
          <w:tcPr>
            <w:tcW w:w="485" w:type="pct"/>
            <w:vAlign w:val="center"/>
          </w:tcPr>
          <w:p w:rsidR="0031275E" w:rsidRDefault="0031275E">
            <w:pPr>
              <w:spacing w:line="260" w:lineRule="exact"/>
              <w:rPr>
                <w:rFonts w:ascii="宋体" w:hAnsi="宋体" w:cs="宋体"/>
                <w:sz w:val="18"/>
                <w:szCs w:val="18"/>
              </w:rPr>
            </w:pPr>
          </w:p>
        </w:tc>
      </w:tr>
      <w:tr w:rsidR="0031275E" w:rsidTr="00913C7E">
        <w:trPr>
          <w:jc w:val="center"/>
        </w:trPr>
        <w:tc>
          <w:tcPr>
            <w:tcW w:w="230" w:type="pct"/>
            <w:vAlign w:val="center"/>
          </w:tcPr>
          <w:p w:rsidR="0031275E" w:rsidRDefault="002E2236">
            <w:pPr>
              <w:spacing w:line="260" w:lineRule="exact"/>
              <w:jc w:val="center"/>
              <w:rPr>
                <w:rFonts w:ascii="宋体" w:hAnsi="宋体" w:cs="宋体"/>
                <w:sz w:val="18"/>
                <w:szCs w:val="18"/>
              </w:rPr>
            </w:pPr>
            <w:r>
              <w:rPr>
                <w:rFonts w:ascii="宋体" w:hAnsi="宋体" w:cs="宋体" w:hint="eastAsia"/>
                <w:sz w:val="18"/>
                <w:szCs w:val="18"/>
              </w:rPr>
              <w:lastRenderedPageBreak/>
              <w:t>17</w:t>
            </w:r>
          </w:p>
        </w:tc>
        <w:tc>
          <w:tcPr>
            <w:tcW w:w="684" w:type="pct"/>
            <w:vAlign w:val="center"/>
          </w:tcPr>
          <w:p w:rsidR="0031275E" w:rsidRDefault="002E2236">
            <w:pPr>
              <w:spacing w:line="260" w:lineRule="exact"/>
              <w:rPr>
                <w:rFonts w:ascii="宋体" w:hAnsi="宋体" w:cs="宋体"/>
                <w:kern w:val="0"/>
                <w:sz w:val="18"/>
                <w:szCs w:val="18"/>
              </w:rPr>
            </w:pPr>
            <w:r>
              <w:rPr>
                <w:rFonts w:ascii="宋体" w:hAnsi="宋体" w:cs="宋体" w:hint="eastAsia"/>
                <w:kern w:val="0"/>
                <w:sz w:val="18"/>
                <w:szCs w:val="18"/>
              </w:rPr>
              <w:t>对直销企业分公司重大变更、直销员报酬支付、信息报备和披露情况的行政检查</w:t>
            </w:r>
          </w:p>
        </w:tc>
        <w:tc>
          <w:tcPr>
            <w:tcW w:w="2209" w:type="pct"/>
            <w:vAlign w:val="center"/>
          </w:tcPr>
          <w:p w:rsidR="0031275E" w:rsidRDefault="002E2236">
            <w:pPr>
              <w:spacing w:line="260" w:lineRule="exact"/>
              <w:rPr>
                <w:rFonts w:ascii="宋体" w:hAnsi="宋体" w:cs="宋体"/>
                <w:kern w:val="0"/>
                <w:sz w:val="18"/>
                <w:szCs w:val="18"/>
              </w:rPr>
            </w:pPr>
            <w:r>
              <w:rPr>
                <w:rFonts w:ascii="宋体" w:hAnsi="宋体" w:cs="宋体" w:hint="eastAsia"/>
                <w:kern w:val="0"/>
                <w:sz w:val="18"/>
                <w:szCs w:val="18"/>
              </w:rPr>
              <w:t>《直销管理条例》</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第三十五条</w:t>
            </w:r>
            <w:r>
              <w:rPr>
                <w:rFonts w:ascii="宋体" w:hAnsi="宋体" w:cs="宋体" w:hint="eastAsia"/>
                <w:kern w:val="0"/>
                <w:sz w:val="18"/>
                <w:szCs w:val="18"/>
                <w:shd w:val="clear" w:color="auto" w:fill="FFFFFF"/>
              </w:rPr>
              <w:t xml:space="preserve">　工商行政管理部门负责对直销企业和直销员及其直销活动实施日常的监督管理。工商行政管理部门可以采取下列措施进行现场检查：</w:t>
            </w:r>
            <w:hyperlink r:id="rId69" w:history="1"/>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（一）进入相关企业进行检查；</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（二）要求相关企业提供有关文件、资料和证明材料；</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（三）询问当事人、利害关系人和其他有关人员，并要求其提供有关材料；</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（四）查阅、复制、查封、扣押相关企业与直销活动有关的材料和非法财物；</w:t>
            </w:r>
            <w:hyperlink r:id="rId70" w:history="1"/>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（五）检查有关人员的直销培训员证、直销员证等证件。</w:t>
            </w:r>
          </w:p>
          <w:p w:rsidR="0031275E" w:rsidRDefault="002E2236">
            <w:pPr>
              <w:widowControl/>
              <w:shd w:val="clear" w:color="auto" w:fill="FFFFFF"/>
              <w:ind w:firstLine="320"/>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工商行政管理部门依照前款规定进行现场检查时，检查人员不得少于2人，并应当出示合法证件；实施查封、扣押的，必须经县级以上工商行政管理部门主要负责人批准。</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第十一条</w:t>
            </w:r>
            <w:r>
              <w:rPr>
                <w:rFonts w:ascii="宋体" w:hAnsi="宋体" w:cs="宋体" w:hint="eastAsia"/>
                <w:kern w:val="0"/>
                <w:sz w:val="18"/>
                <w:szCs w:val="18"/>
                <w:shd w:val="clear" w:color="auto" w:fill="FFFFFF"/>
              </w:rPr>
              <w:t xml:space="preserve">　直销企业有关本条例第八条第一项、第二项、第三项、第五项、第六项、第七项所列内容发生重大变更的，应当依照本条例第九条第一款规定的程序报国务院商务主管部门批准。</w:t>
            </w:r>
          </w:p>
          <w:p w:rsidR="0031275E" w:rsidRDefault="002E2236">
            <w:pPr>
              <w:widowControl/>
              <w:jc w:val="left"/>
              <w:rPr>
                <w:rFonts w:ascii="宋体" w:hAnsi="宋体" w:cs="宋体"/>
                <w:sz w:val="18"/>
                <w:szCs w:val="18"/>
              </w:rPr>
            </w:pPr>
            <w:r>
              <w:rPr>
                <w:rFonts w:ascii="宋体" w:hAnsi="宋体" w:cs="宋体" w:hint="eastAsia"/>
                <w:b/>
                <w:bCs/>
                <w:kern w:val="0"/>
                <w:sz w:val="18"/>
                <w:szCs w:val="18"/>
                <w:shd w:val="clear" w:color="auto" w:fill="FFFFFF"/>
              </w:rPr>
              <w:t>第二十四条</w:t>
            </w:r>
            <w:r>
              <w:rPr>
                <w:rFonts w:ascii="宋体" w:hAnsi="宋体" w:cs="宋体" w:hint="eastAsia"/>
                <w:kern w:val="0"/>
                <w:sz w:val="18"/>
                <w:szCs w:val="18"/>
                <w:shd w:val="clear" w:color="auto" w:fill="FFFFFF"/>
              </w:rPr>
              <w:t xml:space="preserve">　直销企业至少应当按月支付直销员报酬。直销企业支付给直销员的报酬只能按照直销员本人直接向消费者销售产品的收入计算，报酬总额（包括佣金、奖金、各种形式的奖励以及其他经济利益等）不得超过直销员本人直接向消费者销售产品收入的30%。</w:t>
            </w:r>
          </w:p>
          <w:p w:rsidR="0031275E" w:rsidRDefault="002E2236">
            <w:pPr>
              <w:widowControl/>
              <w:jc w:val="left"/>
              <w:rPr>
                <w:rFonts w:ascii="宋体" w:hAnsi="宋体" w:cs="宋体"/>
                <w:sz w:val="18"/>
                <w:szCs w:val="18"/>
              </w:rPr>
            </w:pPr>
            <w:r>
              <w:rPr>
                <w:rFonts w:ascii="宋体" w:hAnsi="宋体" w:cs="宋体" w:hint="eastAsia"/>
                <w:b/>
                <w:bCs/>
                <w:kern w:val="0"/>
                <w:sz w:val="18"/>
                <w:szCs w:val="18"/>
                <w:shd w:val="clear" w:color="auto" w:fill="FFFFFF"/>
              </w:rPr>
              <w:t>四十九条</w:t>
            </w:r>
            <w:r>
              <w:rPr>
                <w:rFonts w:ascii="宋体" w:hAnsi="宋体" w:cs="宋体" w:hint="eastAsia"/>
                <w:kern w:val="0"/>
                <w:sz w:val="18"/>
                <w:szCs w:val="18"/>
                <w:shd w:val="clear" w:color="auto" w:fill="FFFFFF"/>
              </w:rPr>
              <w:t xml:space="preserve">　直销企业违反本条例第二十四条和第二十五条规定的，由工商行政管理部门责令改正，处5万元以上30万元以下的罚款；情节严重的，处30万元以上50万元以下的罚款，由工商行政管理部门吊销有违法经营行为的直</w:t>
            </w:r>
            <w:r>
              <w:rPr>
                <w:rFonts w:ascii="宋体" w:hAnsi="宋体" w:cs="宋体" w:hint="eastAsia"/>
                <w:kern w:val="0"/>
                <w:sz w:val="18"/>
                <w:szCs w:val="18"/>
                <w:shd w:val="clear" w:color="auto" w:fill="FFFFFF"/>
              </w:rPr>
              <w:lastRenderedPageBreak/>
              <w:t>销企业分支机构的营业执照直至由国务院商务主管部门吊销直销企业的直销经营许可证。</w:t>
            </w:r>
          </w:p>
          <w:p w:rsidR="0031275E" w:rsidRDefault="002E2236">
            <w:pPr>
              <w:spacing w:line="260" w:lineRule="exact"/>
              <w:rPr>
                <w:rFonts w:ascii="宋体" w:hAnsi="宋体" w:cs="宋体"/>
                <w:kern w:val="0"/>
                <w:sz w:val="18"/>
                <w:szCs w:val="18"/>
              </w:rPr>
            </w:pPr>
            <w:r>
              <w:rPr>
                <w:rFonts w:ascii="宋体" w:hAnsi="宋体" w:cs="宋体" w:hint="eastAsia"/>
                <w:b/>
                <w:bCs/>
                <w:kern w:val="0"/>
                <w:sz w:val="18"/>
                <w:szCs w:val="18"/>
                <w:shd w:val="clear" w:color="auto" w:fill="FFFFFF"/>
              </w:rPr>
              <w:t>第五十条</w:t>
            </w:r>
            <w:r>
              <w:rPr>
                <w:rFonts w:ascii="宋体" w:hAnsi="宋体" w:cs="宋体" w:hint="eastAsia"/>
                <w:kern w:val="0"/>
                <w:sz w:val="18"/>
                <w:szCs w:val="18"/>
                <w:shd w:val="clear" w:color="auto" w:fill="FFFFFF"/>
              </w:rPr>
              <w:t xml:space="preserve">　直销企业未依照有关规定进行信息报备和披露的，由工商行政管理部门责令限期改正，处10万元以下的罚款；情节严重的，处10万元以上30万元以下的罚款；拒不改正的，由国务院商务主管部门吊销其直销经营许可证。</w:t>
            </w:r>
          </w:p>
        </w:tc>
        <w:tc>
          <w:tcPr>
            <w:tcW w:w="459" w:type="pct"/>
            <w:vAlign w:val="center"/>
          </w:tcPr>
          <w:p w:rsidR="0031275E" w:rsidRDefault="002E2236">
            <w:pPr>
              <w:spacing w:line="260" w:lineRule="exact"/>
              <w:rPr>
                <w:rFonts w:ascii="宋体" w:hAnsi="宋体" w:cs="宋体"/>
                <w:sz w:val="18"/>
                <w:szCs w:val="18"/>
              </w:rPr>
            </w:pPr>
            <w:r>
              <w:rPr>
                <w:rFonts w:ascii="宋体" w:hAnsi="宋体" w:cs="宋体" w:hint="eastAsia"/>
                <w:kern w:val="0"/>
                <w:sz w:val="18"/>
                <w:szCs w:val="18"/>
              </w:rPr>
              <w:lastRenderedPageBreak/>
              <w:t>现场检查</w:t>
            </w:r>
          </w:p>
        </w:tc>
        <w:tc>
          <w:tcPr>
            <w:tcW w:w="447" w:type="pct"/>
            <w:vAlign w:val="center"/>
          </w:tcPr>
          <w:p w:rsidR="0031275E" w:rsidRDefault="002E2236">
            <w:pPr>
              <w:spacing w:line="280" w:lineRule="exact"/>
              <w:rPr>
                <w:rFonts w:ascii="宋体" w:hAnsi="宋体" w:cs="宋体"/>
                <w:sz w:val="18"/>
                <w:szCs w:val="18"/>
              </w:rPr>
            </w:pPr>
            <w:r>
              <w:rPr>
                <w:rFonts w:ascii="宋体" w:hAnsi="宋体" w:cs="宋体" w:hint="eastAsia"/>
                <w:sz w:val="18"/>
                <w:szCs w:val="18"/>
              </w:rPr>
              <w:t>双随机检查</w:t>
            </w:r>
          </w:p>
        </w:tc>
        <w:tc>
          <w:tcPr>
            <w:tcW w:w="485" w:type="pct"/>
            <w:vAlign w:val="center"/>
          </w:tcPr>
          <w:p w:rsidR="0031275E" w:rsidRDefault="004D4028">
            <w:pPr>
              <w:spacing w:line="260" w:lineRule="exact"/>
              <w:rPr>
                <w:rFonts w:ascii="宋体" w:hAnsi="宋体" w:cs="宋体"/>
                <w:sz w:val="18"/>
                <w:szCs w:val="18"/>
              </w:rPr>
            </w:pPr>
            <w:r>
              <w:rPr>
                <w:rFonts w:ascii="宋体" w:hAnsi="宋体" w:cs="宋体" w:hint="eastAsia"/>
                <w:sz w:val="18"/>
                <w:szCs w:val="18"/>
              </w:rPr>
              <w:t>区（县）</w:t>
            </w:r>
          </w:p>
        </w:tc>
        <w:tc>
          <w:tcPr>
            <w:tcW w:w="485" w:type="pct"/>
            <w:vAlign w:val="center"/>
          </w:tcPr>
          <w:p w:rsidR="0031275E" w:rsidRDefault="0031275E">
            <w:pPr>
              <w:spacing w:line="260" w:lineRule="exact"/>
              <w:rPr>
                <w:rFonts w:ascii="宋体" w:hAnsi="宋体" w:cs="宋体"/>
                <w:sz w:val="18"/>
                <w:szCs w:val="18"/>
              </w:rPr>
            </w:pPr>
          </w:p>
        </w:tc>
      </w:tr>
      <w:tr w:rsidR="0031275E" w:rsidTr="00913C7E">
        <w:trPr>
          <w:trHeight w:val="1339"/>
          <w:jc w:val="center"/>
        </w:trPr>
        <w:tc>
          <w:tcPr>
            <w:tcW w:w="230" w:type="pct"/>
            <w:vAlign w:val="center"/>
          </w:tcPr>
          <w:p w:rsidR="0031275E" w:rsidRDefault="002E2236">
            <w:pPr>
              <w:spacing w:line="280" w:lineRule="exact"/>
              <w:jc w:val="center"/>
              <w:rPr>
                <w:rFonts w:ascii="宋体" w:hAnsi="宋体" w:cs="宋体"/>
                <w:sz w:val="18"/>
                <w:szCs w:val="18"/>
              </w:rPr>
            </w:pPr>
            <w:r>
              <w:rPr>
                <w:rFonts w:ascii="宋体" w:hAnsi="宋体" w:cs="宋体" w:hint="eastAsia"/>
                <w:sz w:val="18"/>
                <w:szCs w:val="18"/>
              </w:rPr>
              <w:lastRenderedPageBreak/>
              <w:t>18</w:t>
            </w:r>
          </w:p>
        </w:tc>
        <w:tc>
          <w:tcPr>
            <w:tcW w:w="684"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t>对电子商务平台经营者制定相关协议，建立相关规则、制度的行政检查</w:t>
            </w:r>
          </w:p>
        </w:tc>
        <w:tc>
          <w:tcPr>
            <w:tcW w:w="2209" w:type="pct"/>
            <w:vAlign w:val="center"/>
          </w:tcPr>
          <w:p w:rsidR="0031275E" w:rsidRDefault="002E2236">
            <w:pPr>
              <w:widowControl/>
              <w:shd w:val="clear" w:color="auto" w:fill="FFFFFF"/>
              <w:jc w:val="left"/>
              <w:textAlignment w:val="baseline"/>
              <w:rPr>
                <w:rFonts w:ascii="宋体" w:hAnsi="宋体" w:cs="宋体"/>
                <w:kern w:val="0"/>
                <w:sz w:val="18"/>
                <w:szCs w:val="18"/>
              </w:rPr>
            </w:pPr>
            <w:r>
              <w:rPr>
                <w:rFonts w:ascii="宋体" w:hAnsi="宋体" w:cs="宋体" w:hint="eastAsia"/>
                <w:kern w:val="0"/>
                <w:sz w:val="18"/>
                <w:szCs w:val="18"/>
              </w:rPr>
              <w:t>《网络交易监督管理办法》</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第五条</w:t>
            </w:r>
            <w:bookmarkStart w:id="79" w:name="tiao_5_kuan_1"/>
            <w:bookmarkEnd w:id="79"/>
            <w:r>
              <w:rPr>
                <w:rFonts w:ascii="宋体" w:hAnsi="宋体" w:cs="宋体" w:hint="eastAsia"/>
                <w:kern w:val="0"/>
                <w:sz w:val="18"/>
                <w:szCs w:val="18"/>
                <w:shd w:val="clear" w:color="auto" w:fill="FFFFFF"/>
              </w:rPr>
              <w:t xml:space="preserve">　国家市场监督管理总局负责组织指导全国网络交易监督管理工作。</w:t>
            </w:r>
          </w:p>
          <w:p w:rsidR="0031275E" w:rsidRDefault="002E2236">
            <w:pPr>
              <w:widowControl/>
              <w:shd w:val="clear" w:color="auto" w:fill="FFFFFF"/>
              <w:ind w:firstLine="320"/>
              <w:jc w:val="left"/>
              <w:textAlignment w:val="baseline"/>
              <w:rPr>
                <w:rFonts w:ascii="宋体" w:hAnsi="宋体" w:cs="宋体"/>
                <w:kern w:val="0"/>
                <w:sz w:val="18"/>
                <w:szCs w:val="18"/>
                <w:shd w:val="clear" w:color="auto" w:fill="FFFFFF"/>
              </w:rPr>
            </w:pPr>
            <w:bookmarkStart w:id="80" w:name="tiao_5_kuan_2"/>
            <w:bookmarkEnd w:id="80"/>
            <w:r>
              <w:rPr>
                <w:rFonts w:ascii="宋体" w:hAnsi="宋体" w:cs="宋体" w:hint="eastAsia"/>
                <w:kern w:val="0"/>
                <w:sz w:val="18"/>
                <w:szCs w:val="18"/>
                <w:shd w:val="clear" w:color="auto" w:fill="FFFFFF"/>
              </w:rPr>
              <w:t>县级以上地方市场监督管理部门负责本行政区域内的网络交易监督管理工作。</w:t>
            </w:r>
          </w:p>
          <w:p w:rsidR="0031275E" w:rsidRDefault="002E2236">
            <w:pPr>
              <w:widowControl/>
              <w:jc w:val="left"/>
              <w:rPr>
                <w:rFonts w:ascii="宋体" w:hAnsi="宋体" w:cs="宋体"/>
                <w:sz w:val="18"/>
                <w:szCs w:val="18"/>
              </w:rPr>
            </w:pPr>
            <w:r>
              <w:rPr>
                <w:rFonts w:ascii="宋体" w:hAnsi="宋体" w:cs="宋体" w:hint="eastAsia"/>
                <w:b/>
                <w:bCs/>
                <w:kern w:val="0"/>
                <w:sz w:val="18"/>
                <w:szCs w:val="18"/>
                <w:shd w:val="clear" w:color="auto" w:fill="FFFFFF"/>
              </w:rPr>
              <w:t>第四十八条</w:t>
            </w:r>
            <w:r>
              <w:rPr>
                <w:rFonts w:ascii="宋体" w:hAnsi="宋体" w:cs="宋体" w:hint="eastAsia"/>
                <w:kern w:val="0"/>
                <w:sz w:val="18"/>
                <w:szCs w:val="18"/>
                <w:shd w:val="clear" w:color="auto" w:fill="FFFFFF"/>
              </w:rPr>
              <w:t xml:space="preserve">　网络交易平台经营者违反本办法第二十七条、第二十八条、第三十条的，由市场监督管理部门责令限期改正；逾期不改正的，处一万元以上三万元以下罚款。</w:t>
            </w:r>
          </w:p>
          <w:p w:rsidR="0031275E" w:rsidRDefault="002E2236">
            <w:pPr>
              <w:widowControl/>
              <w:shd w:val="clear" w:color="auto" w:fill="FFFFFF"/>
              <w:jc w:val="left"/>
              <w:textAlignment w:val="baseline"/>
              <w:rPr>
                <w:rFonts w:ascii="宋体" w:hAnsi="宋体" w:cs="宋体"/>
                <w:kern w:val="0"/>
                <w:sz w:val="18"/>
                <w:szCs w:val="18"/>
              </w:rPr>
            </w:pPr>
            <w:r>
              <w:rPr>
                <w:rFonts w:ascii="宋体" w:hAnsi="宋体" w:cs="宋体" w:hint="eastAsia"/>
                <w:b/>
                <w:bCs/>
                <w:kern w:val="0"/>
                <w:sz w:val="18"/>
                <w:szCs w:val="18"/>
                <w:shd w:val="clear" w:color="auto" w:fill="FFFFFF"/>
              </w:rPr>
              <w:t>第四十九条</w:t>
            </w:r>
            <w:r>
              <w:rPr>
                <w:rFonts w:ascii="宋体" w:hAnsi="宋体" w:cs="宋体" w:hint="eastAsia"/>
                <w:kern w:val="0"/>
                <w:sz w:val="18"/>
                <w:szCs w:val="18"/>
                <w:shd w:val="clear" w:color="auto" w:fill="FFFFFF"/>
              </w:rPr>
              <w:t xml:space="preserve">　网络交易平台经营者违反本办法第二十九条，法律、行政法规有规定的，依照其规定；法律、行政法规没有规定的，由市场监督管理部门依职责责令限期改正，可以处一万元以上三万元以下罚款。</w:t>
            </w:r>
          </w:p>
        </w:tc>
        <w:tc>
          <w:tcPr>
            <w:tcW w:w="459"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sz w:val="18"/>
                <w:szCs w:val="18"/>
              </w:rPr>
              <w:t>现场检查与非现场检查结合</w:t>
            </w:r>
          </w:p>
        </w:tc>
        <w:tc>
          <w:tcPr>
            <w:tcW w:w="447" w:type="pct"/>
            <w:vAlign w:val="center"/>
          </w:tcPr>
          <w:p w:rsidR="0031275E" w:rsidRDefault="002E2236">
            <w:pPr>
              <w:spacing w:line="280" w:lineRule="exact"/>
              <w:rPr>
                <w:rFonts w:ascii="宋体" w:hAnsi="宋体" w:cs="宋体"/>
                <w:kern w:val="0"/>
                <w:sz w:val="18"/>
                <w:szCs w:val="18"/>
              </w:rPr>
            </w:pPr>
            <w:r>
              <w:rPr>
                <w:rFonts w:ascii="宋体" w:hAnsi="宋体" w:cs="宋体" w:hint="eastAsia"/>
                <w:sz w:val="18"/>
                <w:szCs w:val="18"/>
              </w:rPr>
              <w:t>双随机检查</w:t>
            </w:r>
          </w:p>
        </w:tc>
        <w:tc>
          <w:tcPr>
            <w:tcW w:w="485" w:type="pct"/>
            <w:vAlign w:val="center"/>
          </w:tcPr>
          <w:p w:rsidR="0031275E" w:rsidRDefault="004D4028">
            <w:pPr>
              <w:spacing w:line="280" w:lineRule="exact"/>
              <w:rPr>
                <w:rFonts w:ascii="宋体" w:hAnsi="宋体" w:cs="宋体"/>
                <w:kern w:val="0"/>
                <w:sz w:val="18"/>
                <w:szCs w:val="18"/>
              </w:rPr>
            </w:pPr>
            <w:r>
              <w:rPr>
                <w:rFonts w:ascii="宋体" w:hAnsi="宋体" w:cs="宋体" w:hint="eastAsia"/>
                <w:sz w:val="18"/>
                <w:szCs w:val="18"/>
              </w:rPr>
              <w:t>区（县）</w:t>
            </w:r>
          </w:p>
        </w:tc>
        <w:tc>
          <w:tcPr>
            <w:tcW w:w="485" w:type="pct"/>
            <w:vAlign w:val="center"/>
          </w:tcPr>
          <w:p w:rsidR="0031275E" w:rsidRDefault="0031275E" w:rsidP="00974529">
            <w:pPr>
              <w:spacing w:line="280" w:lineRule="exact"/>
              <w:rPr>
                <w:rFonts w:ascii="宋体" w:hAnsi="宋体" w:cs="宋体"/>
                <w:sz w:val="18"/>
                <w:szCs w:val="18"/>
              </w:rPr>
            </w:pPr>
          </w:p>
        </w:tc>
      </w:tr>
      <w:tr w:rsidR="0031275E" w:rsidTr="00913C7E">
        <w:trPr>
          <w:jc w:val="center"/>
        </w:trPr>
        <w:tc>
          <w:tcPr>
            <w:tcW w:w="230" w:type="pct"/>
            <w:vAlign w:val="center"/>
          </w:tcPr>
          <w:p w:rsidR="0031275E" w:rsidRDefault="002E2236">
            <w:pPr>
              <w:spacing w:line="280" w:lineRule="exact"/>
              <w:jc w:val="center"/>
              <w:rPr>
                <w:rFonts w:ascii="宋体" w:hAnsi="宋体" w:cs="宋体"/>
                <w:sz w:val="18"/>
                <w:szCs w:val="18"/>
              </w:rPr>
            </w:pPr>
            <w:r>
              <w:rPr>
                <w:rFonts w:ascii="宋体" w:hAnsi="宋体" w:cs="宋体" w:hint="eastAsia"/>
                <w:sz w:val="18"/>
                <w:szCs w:val="18"/>
              </w:rPr>
              <w:t>19</w:t>
            </w:r>
          </w:p>
        </w:tc>
        <w:tc>
          <w:tcPr>
            <w:tcW w:w="684" w:type="pct"/>
            <w:vAlign w:val="center"/>
          </w:tcPr>
          <w:p w:rsidR="0031275E" w:rsidRDefault="002E2236">
            <w:pPr>
              <w:spacing w:line="280" w:lineRule="exact"/>
              <w:rPr>
                <w:rFonts w:ascii="宋体" w:hAnsi="宋体" w:cs="宋体"/>
                <w:kern w:val="0"/>
                <w:sz w:val="18"/>
                <w:szCs w:val="18"/>
              </w:rPr>
            </w:pPr>
            <w:r>
              <w:rPr>
                <w:rFonts w:ascii="宋体" w:hAnsi="宋体" w:cs="宋体" w:hint="eastAsia"/>
                <w:kern w:val="0"/>
                <w:sz w:val="18"/>
                <w:szCs w:val="18"/>
              </w:rPr>
              <w:t>对电子商务平台经营者落实相关信息公示义务的行政检查</w:t>
            </w:r>
          </w:p>
        </w:tc>
        <w:tc>
          <w:tcPr>
            <w:tcW w:w="2209" w:type="pct"/>
            <w:vAlign w:val="center"/>
          </w:tcPr>
          <w:p w:rsidR="0031275E" w:rsidRDefault="002E2236">
            <w:pPr>
              <w:widowControl/>
              <w:shd w:val="clear" w:color="auto" w:fill="FFFFFF"/>
              <w:jc w:val="left"/>
              <w:textAlignment w:val="baseline"/>
              <w:rPr>
                <w:rFonts w:ascii="宋体" w:hAnsi="宋体" w:cs="宋体"/>
                <w:kern w:val="0"/>
                <w:sz w:val="18"/>
                <w:szCs w:val="18"/>
              </w:rPr>
            </w:pPr>
            <w:r>
              <w:rPr>
                <w:rFonts w:ascii="宋体" w:hAnsi="宋体" w:cs="宋体" w:hint="eastAsia"/>
                <w:kern w:val="0"/>
                <w:sz w:val="18"/>
                <w:szCs w:val="18"/>
              </w:rPr>
              <w:t>《网络交易监督管理办法》</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第五条</w:t>
            </w:r>
            <w:r>
              <w:rPr>
                <w:rFonts w:ascii="宋体" w:hAnsi="宋体" w:cs="宋体" w:hint="eastAsia"/>
                <w:kern w:val="0"/>
                <w:sz w:val="18"/>
                <w:szCs w:val="18"/>
                <w:shd w:val="clear" w:color="auto" w:fill="FFFFFF"/>
              </w:rPr>
              <w:t xml:space="preserve">　国家市场监督管理总局负责组织指导全国网络交易监督管理工作。</w:t>
            </w:r>
          </w:p>
          <w:p w:rsidR="0031275E" w:rsidRDefault="002E2236">
            <w:pPr>
              <w:widowControl/>
              <w:shd w:val="clear" w:color="auto" w:fill="FFFFFF"/>
              <w:ind w:firstLine="320"/>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县级以上地方市场监督管理部门负责本行政区域内的网络交易监督管理工作。</w:t>
            </w:r>
          </w:p>
          <w:p w:rsidR="0031275E" w:rsidRDefault="002E2236">
            <w:pPr>
              <w:widowControl/>
              <w:jc w:val="left"/>
              <w:rPr>
                <w:rFonts w:ascii="宋体" w:hAnsi="宋体" w:cs="宋体"/>
                <w:sz w:val="18"/>
                <w:szCs w:val="18"/>
              </w:rPr>
            </w:pPr>
            <w:r>
              <w:rPr>
                <w:rFonts w:ascii="宋体" w:hAnsi="宋体" w:cs="宋体" w:hint="eastAsia"/>
                <w:b/>
                <w:bCs/>
                <w:kern w:val="0"/>
                <w:sz w:val="18"/>
                <w:szCs w:val="18"/>
                <w:shd w:val="clear" w:color="auto" w:fill="FFFFFF"/>
              </w:rPr>
              <w:t>第四十二条</w:t>
            </w:r>
            <w:bookmarkStart w:id="81" w:name="tiao_42_kuan_1"/>
            <w:bookmarkEnd w:id="81"/>
            <w:r>
              <w:rPr>
                <w:rFonts w:ascii="宋体" w:hAnsi="宋体" w:cs="宋体" w:hint="eastAsia"/>
                <w:kern w:val="0"/>
                <w:sz w:val="18"/>
                <w:szCs w:val="18"/>
                <w:shd w:val="clear" w:color="auto" w:fill="FFFFFF"/>
              </w:rPr>
              <w:t xml:space="preserve">　网络交易经营者违反本办法第十二条、第二十三条，未履行法定信息公示义务的，依照《</w:t>
            </w:r>
            <w:hyperlink r:id="rId71" w:tgtFrame="/home/user/文档\x/_blank" w:history="1">
              <w:r>
                <w:rPr>
                  <w:rStyle w:val="a7"/>
                  <w:rFonts w:ascii="宋体" w:hAnsi="宋体" w:cs="宋体" w:hint="eastAsia"/>
                  <w:color w:val="auto"/>
                  <w:sz w:val="18"/>
                  <w:szCs w:val="18"/>
                  <w:u w:val="none"/>
                  <w:shd w:val="clear" w:color="auto" w:fill="FFFFFF"/>
                </w:rPr>
                <w:t>中华人民共和国电子商务法</w:t>
              </w:r>
            </w:hyperlink>
            <w:r>
              <w:rPr>
                <w:rFonts w:ascii="宋体" w:hAnsi="宋体" w:cs="宋体" w:hint="eastAsia"/>
                <w:kern w:val="0"/>
                <w:sz w:val="18"/>
                <w:szCs w:val="18"/>
                <w:shd w:val="clear" w:color="auto" w:fill="FFFFFF"/>
              </w:rPr>
              <w:t>》第</w:t>
            </w:r>
            <w:hyperlink r:id="rId72" w:anchor="tiao_76" w:tgtFrame="/home/user/文档\x/_blank" w:history="1">
              <w:r>
                <w:rPr>
                  <w:rStyle w:val="a7"/>
                  <w:rFonts w:ascii="宋体" w:hAnsi="宋体" w:cs="宋体" w:hint="eastAsia"/>
                  <w:color w:val="auto"/>
                  <w:sz w:val="18"/>
                  <w:szCs w:val="18"/>
                  <w:u w:val="none"/>
                  <w:shd w:val="clear" w:color="auto" w:fill="FFFFFF"/>
                </w:rPr>
                <w:t>七十六条</w:t>
              </w:r>
            </w:hyperlink>
            <w:r>
              <w:rPr>
                <w:rFonts w:ascii="宋体" w:hAnsi="宋体" w:cs="宋体" w:hint="eastAsia"/>
                <w:kern w:val="0"/>
                <w:sz w:val="18"/>
                <w:szCs w:val="18"/>
                <w:shd w:val="clear" w:color="auto" w:fill="FFFFFF"/>
              </w:rPr>
              <w:t>的规定进行处罚。对其中的网络交易平台经营者，依照《</w:t>
            </w:r>
            <w:hyperlink r:id="rId73" w:tgtFrame="/home/user/文档\x/_blank" w:history="1">
              <w:r>
                <w:rPr>
                  <w:rStyle w:val="a7"/>
                  <w:rFonts w:ascii="宋体" w:hAnsi="宋体" w:cs="宋体" w:hint="eastAsia"/>
                  <w:color w:val="auto"/>
                  <w:sz w:val="18"/>
                  <w:szCs w:val="18"/>
                  <w:u w:val="none"/>
                  <w:shd w:val="clear" w:color="auto" w:fill="FFFFFF"/>
                </w:rPr>
                <w:t>中华人民共和国电子商务法</w:t>
              </w:r>
            </w:hyperlink>
            <w:r>
              <w:rPr>
                <w:rFonts w:ascii="宋体" w:hAnsi="宋体" w:cs="宋体" w:hint="eastAsia"/>
                <w:kern w:val="0"/>
                <w:sz w:val="18"/>
                <w:szCs w:val="18"/>
                <w:shd w:val="clear" w:color="auto" w:fill="FFFFFF"/>
              </w:rPr>
              <w:t>》第</w:t>
            </w:r>
            <w:hyperlink r:id="rId74" w:anchor="tiao_81" w:tgtFrame="/home/user/文档\x/_blank" w:history="1">
              <w:r>
                <w:rPr>
                  <w:rStyle w:val="a7"/>
                  <w:rFonts w:ascii="宋体" w:hAnsi="宋体" w:cs="宋体" w:hint="eastAsia"/>
                  <w:color w:val="auto"/>
                  <w:sz w:val="18"/>
                  <w:szCs w:val="18"/>
                  <w:u w:val="none"/>
                  <w:shd w:val="clear" w:color="auto" w:fill="FFFFFF"/>
                </w:rPr>
                <w:t>八十一条</w:t>
              </w:r>
            </w:hyperlink>
            <w:r>
              <w:rPr>
                <w:rFonts w:ascii="宋体" w:hAnsi="宋体" w:cs="宋体" w:hint="eastAsia"/>
                <w:kern w:val="0"/>
                <w:sz w:val="18"/>
                <w:szCs w:val="18"/>
                <w:shd w:val="clear" w:color="auto" w:fill="FFFFFF"/>
              </w:rPr>
              <w:t>第</w:t>
            </w:r>
            <w:hyperlink r:id="rId75" w:anchor="tiao_81_kuan_1" w:tgtFrame="/home/user/文档\x/_blank" w:history="1">
              <w:r>
                <w:rPr>
                  <w:rStyle w:val="a7"/>
                  <w:rFonts w:ascii="宋体" w:hAnsi="宋体" w:cs="宋体" w:hint="eastAsia"/>
                  <w:color w:val="auto"/>
                  <w:sz w:val="18"/>
                  <w:szCs w:val="18"/>
                  <w:u w:val="none"/>
                  <w:shd w:val="clear" w:color="auto" w:fill="FFFFFF"/>
                </w:rPr>
                <w:t>一款</w:t>
              </w:r>
            </w:hyperlink>
            <w:r>
              <w:rPr>
                <w:rFonts w:ascii="宋体" w:hAnsi="宋体" w:cs="宋体" w:hint="eastAsia"/>
                <w:kern w:val="0"/>
                <w:sz w:val="18"/>
                <w:szCs w:val="18"/>
                <w:shd w:val="clear" w:color="auto" w:fill="FFFFFF"/>
              </w:rPr>
              <w:t>的规定进行处罚。</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《中华人民共和国电子商务法》</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第七十六条</w:t>
            </w:r>
            <w:bookmarkStart w:id="82" w:name="tiao_76_kuan_1"/>
            <w:bookmarkEnd w:id="82"/>
            <w:r>
              <w:rPr>
                <w:rFonts w:ascii="宋体" w:hAnsi="宋体" w:cs="宋体" w:hint="eastAsia"/>
                <w:kern w:val="0"/>
                <w:sz w:val="18"/>
                <w:szCs w:val="18"/>
                <w:shd w:val="clear" w:color="auto" w:fill="FFFFFF"/>
              </w:rPr>
              <w:t xml:space="preserve">　电子商务经营者违反本法规定，有下列行为之一的，由市场监</w:t>
            </w:r>
            <w:r>
              <w:rPr>
                <w:rFonts w:ascii="宋体" w:hAnsi="宋体" w:cs="宋体" w:hint="eastAsia"/>
                <w:kern w:val="0"/>
                <w:sz w:val="18"/>
                <w:szCs w:val="18"/>
                <w:shd w:val="clear" w:color="auto" w:fill="FFFFFF"/>
              </w:rPr>
              <w:lastRenderedPageBreak/>
              <w:t>督管理部门责令限期改正，可以处一万元以下的罚款，对其中的电子商务平台经营者，依照本法第八十一条第一款的规定处罚：</w:t>
            </w:r>
            <w:hyperlink r:id="rId76" w:history="1"/>
          </w:p>
          <w:p w:rsidR="0031275E" w:rsidRDefault="002E2236">
            <w:pPr>
              <w:widowControl/>
              <w:shd w:val="clear" w:color="auto" w:fill="FFFFFF"/>
              <w:jc w:val="left"/>
              <w:textAlignment w:val="baseline"/>
              <w:rPr>
                <w:rFonts w:ascii="宋体" w:hAnsi="宋体" w:cs="宋体"/>
                <w:sz w:val="18"/>
                <w:szCs w:val="18"/>
              </w:rPr>
            </w:pPr>
            <w:bookmarkStart w:id="83" w:name="tiao_76_kuan_1_xiang_1"/>
            <w:bookmarkEnd w:id="83"/>
            <w:r>
              <w:rPr>
                <w:rFonts w:ascii="宋体" w:hAnsi="宋体" w:cs="宋体" w:hint="eastAsia"/>
                <w:kern w:val="0"/>
                <w:sz w:val="18"/>
                <w:szCs w:val="18"/>
                <w:shd w:val="clear" w:color="auto" w:fill="FFFFFF"/>
              </w:rPr>
              <w:t xml:space="preserve">　　（一）未在首页显著位置公示营业执照信息、行政许可信息、属于不需要办理市场主体登记情形等信息，或者上述信息的链接标识的；</w:t>
            </w:r>
            <w:hyperlink r:id="rId77" w:history="1"/>
          </w:p>
          <w:p w:rsidR="0031275E" w:rsidRDefault="002E2236">
            <w:pPr>
              <w:widowControl/>
              <w:shd w:val="clear" w:color="auto" w:fill="FFFFFF"/>
              <w:jc w:val="left"/>
              <w:textAlignment w:val="baseline"/>
              <w:rPr>
                <w:rFonts w:ascii="宋体" w:hAnsi="宋体" w:cs="宋体"/>
                <w:sz w:val="18"/>
                <w:szCs w:val="18"/>
              </w:rPr>
            </w:pPr>
            <w:bookmarkStart w:id="84" w:name="tiao_76_kuan_1_xiang_2"/>
            <w:bookmarkEnd w:id="84"/>
            <w:r>
              <w:rPr>
                <w:rFonts w:ascii="宋体" w:hAnsi="宋体" w:cs="宋体" w:hint="eastAsia"/>
                <w:kern w:val="0"/>
                <w:sz w:val="18"/>
                <w:szCs w:val="18"/>
                <w:shd w:val="clear" w:color="auto" w:fill="FFFFFF"/>
              </w:rPr>
              <w:t xml:space="preserve">　　（二）未在首页显著位置持续公示终止电子商务的有关信息的；</w:t>
            </w:r>
            <w:hyperlink r:id="rId78" w:history="1"/>
          </w:p>
          <w:p w:rsidR="0031275E" w:rsidRDefault="002E2236">
            <w:pPr>
              <w:widowControl/>
              <w:shd w:val="clear" w:color="auto" w:fill="FFFFFF"/>
              <w:jc w:val="left"/>
              <w:textAlignment w:val="baseline"/>
              <w:rPr>
                <w:rFonts w:ascii="宋体" w:hAnsi="宋体" w:cs="宋体"/>
                <w:sz w:val="18"/>
                <w:szCs w:val="18"/>
              </w:rPr>
            </w:pPr>
            <w:bookmarkStart w:id="85" w:name="tiao_76_kuan_1_xiang_3"/>
            <w:bookmarkEnd w:id="85"/>
            <w:r>
              <w:rPr>
                <w:rFonts w:ascii="宋体" w:hAnsi="宋体" w:cs="宋体" w:hint="eastAsia"/>
                <w:kern w:val="0"/>
                <w:sz w:val="18"/>
                <w:szCs w:val="18"/>
                <w:shd w:val="clear" w:color="auto" w:fill="FFFFFF"/>
              </w:rPr>
              <w:t xml:space="preserve">　　（三）未明示用户信息查询、更正、删除以及用户注销的方式、程序，或者对用户信息查询、更正、删除以及用户注销设置不合理条件的。</w:t>
            </w:r>
            <w:hyperlink r:id="rId79" w:history="1"/>
          </w:p>
          <w:p w:rsidR="0031275E" w:rsidRDefault="002E2236">
            <w:pPr>
              <w:widowControl/>
              <w:shd w:val="clear" w:color="auto" w:fill="FFFFFF"/>
              <w:jc w:val="left"/>
              <w:textAlignment w:val="baseline"/>
              <w:rPr>
                <w:rFonts w:ascii="宋体" w:hAnsi="宋体" w:cs="宋体"/>
                <w:sz w:val="18"/>
                <w:szCs w:val="18"/>
              </w:rPr>
            </w:pPr>
            <w:bookmarkStart w:id="86" w:name="tiao_76_kuan_2"/>
            <w:bookmarkEnd w:id="86"/>
            <w:r>
              <w:rPr>
                <w:rFonts w:ascii="宋体" w:hAnsi="宋体" w:cs="宋体" w:hint="eastAsia"/>
                <w:kern w:val="0"/>
                <w:sz w:val="18"/>
                <w:szCs w:val="18"/>
                <w:shd w:val="clear" w:color="auto" w:fill="FFFFFF"/>
              </w:rPr>
              <w:t xml:space="preserve">　　电子商务平台经营者对违反前款规定的平台内经营者未采取必要措施的，由市场监督管理部门责令限期改正，可以处二万元以上十万元以下的罚款。</w:t>
            </w:r>
            <w:hyperlink r:id="rId80" w:history="1"/>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第八十一条</w:t>
            </w:r>
            <w:bookmarkStart w:id="87" w:name="tiao_81_kuan_1"/>
            <w:bookmarkEnd w:id="87"/>
            <w:r>
              <w:rPr>
                <w:rFonts w:ascii="宋体" w:hAnsi="宋体" w:cs="宋体" w:hint="eastAsia"/>
                <w:kern w:val="0"/>
                <w:sz w:val="18"/>
                <w:szCs w:val="18"/>
                <w:shd w:val="clear" w:color="auto" w:fill="FFFFFF"/>
              </w:rPr>
              <w:t xml:space="preserve">　电子商务平台经营者违反本法规定，有下列行为之一的，由市场监督管理部门责令限期改正，可以处二万元以上十万元以下的罚款；情节严重的，处十万元以上五十万元以下的罚款：</w:t>
            </w:r>
            <w:hyperlink r:id="rId81" w:history="1"/>
          </w:p>
          <w:p w:rsidR="0031275E" w:rsidRDefault="002E2236">
            <w:pPr>
              <w:widowControl/>
              <w:shd w:val="clear" w:color="auto" w:fill="FFFFFF"/>
              <w:jc w:val="left"/>
              <w:textAlignment w:val="baseline"/>
              <w:rPr>
                <w:rFonts w:ascii="宋体" w:hAnsi="宋体" w:cs="宋体"/>
                <w:sz w:val="18"/>
                <w:szCs w:val="18"/>
              </w:rPr>
            </w:pPr>
            <w:bookmarkStart w:id="88" w:name="tiao_81_kuan_1_xiang_1"/>
            <w:bookmarkEnd w:id="88"/>
            <w:r>
              <w:rPr>
                <w:rFonts w:ascii="宋体" w:hAnsi="宋体" w:cs="宋体" w:hint="eastAsia"/>
                <w:kern w:val="0"/>
                <w:sz w:val="18"/>
                <w:szCs w:val="18"/>
                <w:shd w:val="clear" w:color="auto" w:fill="FFFFFF"/>
              </w:rPr>
              <w:t xml:space="preserve">　　（一）未在首页显著位置持续公示平台服务协议、交易规则信息或者上述信息的链接标识的；</w:t>
            </w:r>
            <w:hyperlink r:id="rId82" w:history="1"/>
          </w:p>
          <w:p w:rsidR="0031275E" w:rsidRDefault="002E2236">
            <w:pPr>
              <w:widowControl/>
              <w:shd w:val="clear" w:color="auto" w:fill="FFFFFF"/>
              <w:jc w:val="left"/>
              <w:textAlignment w:val="baseline"/>
              <w:rPr>
                <w:rFonts w:ascii="宋体" w:hAnsi="宋体" w:cs="宋体"/>
                <w:sz w:val="18"/>
                <w:szCs w:val="18"/>
              </w:rPr>
            </w:pPr>
            <w:bookmarkStart w:id="89" w:name="tiao_81_kuan_1_xiang_2"/>
            <w:bookmarkEnd w:id="89"/>
            <w:r>
              <w:rPr>
                <w:rFonts w:ascii="宋体" w:hAnsi="宋体" w:cs="宋体" w:hint="eastAsia"/>
                <w:kern w:val="0"/>
                <w:sz w:val="18"/>
                <w:szCs w:val="18"/>
                <w:shd w:val="clear" w:color="auto" w:fill="FFFFFF"/>
              </w:rPr>
              <w:t xml:space="preserve">　　（二）修改交易规则未在首页显著位置公开征求意见，未按照规定的时间提前公示修改内容，或者阻止平台内经营者退出的；</w:t>
            </w:r>
            <w:hyperlink r:id="rId83" w:history="1"/>
          </w:p>
          <w:p w:rsidR="0031275E" w:rsidRDefault="002E2236">
            <w:pPr>
              <w:widowControl/>
              <w:shd w:val="clear" w:color="auto" w:fill="FFFFFF"/>
              <w:jc w:val="left"/>
              <w:textAlignment w:val="baseline"/>
              <w:rPr>
                <w:rFonts w:ascii="宋体" w:hAnsi="宋体" w:cs="宋体"/>
                <w:sz w:val="18"/>
                <w:szCs w:val="18"/>
              </w:rPr>
            </w:pPr>
            <w:bookmarkStart w:id="90" w:name="tiao_81_kuan_1_xiang_3"/>
            <w:bookmarkEnd w:id="90"/>
            <w:r>
              <w:rPr>
                <w:rFonts w:ascii="宋体" w:hAnsi="宋体" w:cs="宋体" w:hint="eastAsia"/>
                <w:kern w:val="0"/>
                <w:sz w:val="18"/>
                <w:szCs w:val="18"/>
                <w:shd w:val="clear" w:color="auto" w:fill="FFFFFF"/>
              </w:rPr>
              <w:t xml:space="preserve">　　（三）未以显著方式区分标记自营业务和平台内经营者开展的业务的；</w:t>
            </w:r>
            <w:hyperlink r:id="rId84" w:history="1"/>
          </w:p>
          <w:p w:rsidR="0031275E" w:rsidRDefault="002E2236">
            <w:pPr>
              <w:widowControl/>
              <w:shd w:val="clear" w:color="auto" w:fill="FFFFFF"/>
              <w:jc w:val="left"/>
              <w:textAlignment w:val="baseline"/>
              <w:rPr>
                <w:rFonts w:ascii="宋体" w:hAnsi="宋体" w:cs="宋体"/>
                <w:sz w:val="18"/>
                <w:szCs w:val="18"/>
              </w:rPr>
            </w:pPr>
            <w:bookmarkStart w:id="91" w:name="tiao_81_kuan_1_xiang_4"/>
            <w:bookmarkEnd w:id="91"/>
            <w:r>
              <w:rPr>
                <w:rFonts w:ascii="宋体" w:hAnsi="宋体" w:cs="宋体" w:hint="eastAsia"/>
                <w:kern w:val="0"/>
                <w:sz w:val="18"/>
                <w:szCs w:val="18"/>
                <w:shd w:val="clear" w:color="auto" w:fill="FFFFFF"/>
              </w:rPr>
              <w:t xml:space="preserve">　　（四）未为消费者提供对平台内销售的商品或者提供的服务进行评价的途径，或者擅自删除消费者的评价的。</w:t>
            </w:r>
            <w:hyperlink r:id="rId85" w:history="1"/>
          </w:p>
          <w:p w:rsidR="0031275E" w:rsidRDefault="002E2236">
            <w:pPr>
              <w:widowControl/>
              <w:shd w:val="clear" w:color="auto" w:fill="FFFFFF"/>
              <w:jc w:val="left"/>
              <w:textAlignment w:val="baseline"/>
              <w:rPr>
                <w:rFonts w:ascii="宋体" w:hAnsi="宋体" w:cs="宋体"/>
                <w:kern w:val="0"/>
                <w:sz w:val="18"/>
                <w:szCs w:val="18"/>
              </w:rPr>
            </w:pPr>
            <w:bookmarkStart w:id="92" w:name="tiao_81_kuan_2"/>
            <w:bookmarkEnd w:id="92"/>
            <w:r>
              <w:rPr>
                <w:rFonts w:ascii="宋体" w:hAnsi="宋体" w:cs="宋体" w:hint="eastAsia"/>
                <w:kern w:val="0"/>
                <w:sz w:val="18"/>
                <w:szCs w:val="18"/>
                <w:shd w:val="clear" w:color="auto" w:fill="FFFFFF"/>
              </w:rPr>
              <w:t xml:space="preserve">　　电子商务平台经营者违反本法第四十条规定，对竞价排名的商品或者服务未显著标明“广告”的，依照《</w:t>
            </w:r>
            <w:hyperlink r:id="rId86" w:anchor="tiao_0" w:tgtFrame="/home/user/文档\x/_blank" w:history="1">
              <w:r>
                <w:rPr>
                  <w:rStyle w:val="a7"/>
                  <w:rFonts w:ascii="宋体" w:hAnsi="宋体" w:cs="宋体" w:hint="eastAsia"/>
                  <w:color w:val="auto"/>
                  <w:sz w:val="18"/>
                  <w:szCs w:val="18"/>
                  <w:u w:val="none"/>
                  <w:shd w:val="clear" w:color="auto" w:fill="FFFFFF"/>
                </w:rPr>
                <w:t>中华人民共和国广告法</w:t>
              </w:r>
            </w:hyperlink>
            <w:r>
              <w:rPr>
                <w:rFonts w:ascii="宋体" w:hAnsi="宋体" w:cs="宋体" w:hint="eastAsia"/>
                <w:kern w:val="0"/>
                <w:sz w:val="18"/>
                <w:szCs w:val="18"/>
                <w:shd w:val="clear" w:color="auto" w:fill="FFFFFF"/>
              </w:rPr>
              <w:t>》的规定处罚。</w:t>
            </w:r>
          </w:p>
        </w:tc>
        <w:tc>
          <w:tcPr>
            <w:tcW w:w="459" w:type="pct"/>
            <w:vAlign w:val="center"/>
          </w:tcPr>
          <w:p w:rsidR="0031275E" w:rsidRDefault="002E2236">
            <w:pPr>
              <w:spacing w:line="280" w:lineRule="exact"/>
              <w:rPr>
                <w:rFonts w:ascii="宋体" w:hAnsi="宋体" w:cs="宋体"/>
                <w:kern w:val="0"/>
                <w:sz w:val="18"/>
                <w:szCs w:val="18"/>
              </w:rPr>
            </w:pPr>
            <w:r>
              <w:rPr>
                <w:rFonts w:ascii="宋体" w:hAnsi="宋体" w:cs="宋体" w:hint="eastAsia"/>
                <w:sz w:val="18"/>
                <w:szCs w:val="18"/>
              </w:rPr>
              <w:lastRenderedPageBreak/>
              <w:t>非现场检查</w:t>
            </w:r>
          </w:p>
        </w:tc>
        <w:tc>
          <w:tcPr>
            <w:tcW w:w="447" w:type="pct"/>
            <w:vAlign w:val="center"/>
          </w:tcPr>
          <w:p w:rsidR="0031275E" w:rsidRDefault="002E2236">
            <w:pPr>
              <w:spacing w:line="280" w:lineRule="exact"/>
              <w:rPr>
                <w:rFonts w:ascii="宋体" w:hAnsi="宋体" w:cs="宋体"/>
                <w:kern w:val="0"/>
                <w:sz w:val="18"/>
                <w:szCs w:val="18"/>
              </w:rPr>
            </w:pPr>
            <w:r>
              <w:rPr>
                <w:rFonts w:ascii="宋体" w:hAnsi="宋体" w:cs="宋体" w:hint="eastAsia"/>
                <w:sz w:val="18"/>
                <w:szCs w:val="18"/>
              </w:rPr>
              <w:t>双随机检查</w:t>
            </w:r>
          </w:p>
        </w:tc>
        <w:tc>
          <w:tcPr>
            <w:tcW w:w="485" w:type="pct"/>
            <w:vAlign w:val="center"/>
          </w:tcPr>
          <w:p w:rsidR="0031275E" w:rsidRDefault="004D4028">
            <w:pPr>
              <w:spacing w:line="280" w:lineRule="exact"/>
              <w:rPr>
                <w:rFonts w:ascii="宋体" w:hAnsi="宋体" w:cs="宋体"/>
                <w:kern w:val="0"/>
                <w:sz w:val="18"/>
                <w:szCs w:val="18"/>
              </w:rPr>
            </w:pPr>
            <w:r>
              <w:rPr>
                <w:rFonts w:ascii="宋体" w:hAnsi="宋体" w:cs="宋体" w:hint="eastAsia"/>
                <w:sz w:val="18"/>
                <w:szCs w:val="18"/>
              </w:rPr>
              <w:t>区（县）</w:t>
            </w:r>
          </w:p>
        </w:tc>
        <w:tc>
          <w:tcPr>
            <w:tcW w:w="485" w:type="pct"/>
            <w:vAlign w:val="center"/>
          </w:tcPr>
          <w:p w:rsidR="0031275E" w:rsidRDefault="0031275E">
            <w:pPr>
              <w:spacing w:line="280" w:lineRule="exact"/>
              <w:rPr>
                <w:rFonts w:ascii="宋体" w:hAnsi="宋体" w:cs="宋体"/>
                <w:sz w:val="18"/>
                <w:szCs w:val="18"/>
              </w:rPr>
            </w:pPr>
          </w:p>
        </w:tc>
      </w:tr>
      <w:tr w:rsidR="0031275E" w:rsidTr="00913C7E">
        <w:trPr>
          <w:trHeight w:val="995"/>
          <w:jc w:val="center"/>
        </w:trPr>
        <w:tc>
          <w:tcPr>
            <w:tcW w:w="230" w:type="pct"/>
            <w:vAlign w:val="center"/>
          </w:tcPr>
          <w:p w:rsidR="0031275E" w:rsidRDefault="002E2236">
            <w:pPr>
              <w:spacing w:line="280" w:lineRule="exact"/>
              <w:jc w:val="center"/>
              <w:rPr>
                <w:rFonts w:ascii="宋体" w:hAnsi="宋体" w:cs="宋体"/>
                <w:sz w:val="18"/>
                <w:szCs w:val="18"/>
              </w:rPr>
            </w:pPr>
            <w:r>
              <w:rPr>
                <w:rFonts w:ascii="宋体" w:hAnsi="宋体" w:cs="宋体" w:hint="eastAsia"/>
                <w:sz w:val="18"/>
                <w:szCs w:val="18"/>
              </w:rPr>
              <w:lastRenderedPageBreak/>
              <w:t>20</w:t>
            </w:r>
          </w:p>
        </w:tc>
        <w:tc>
          <w:tcPr>
            <w:tcW w:w="684" w:type="pct"/>
            <w:vAlign w:val="center"/>
          </w:tcPr>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对电子商务平台经营者落实核验、登记、保存义务的行政检查</w:t>
            </w:r>
          </w:p>
        </w:tc>
        <w:tc>
          <w:tcPr>
            <w:tcW w:w="2209" w:type="pct"/>
            <w:vAlign w:val="center"/>
          </w:tcPr>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《中华人民共和国电子商务法》</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第八十条</w:t>
            </w:r>
            <w:bookmarkStart w:id="93" w:name="tiao_80_kuan_1"/>
            <w:bookmarkEnd w:id="93"/>
            <w:r>
              <w:rPr>
                <w:rFonts w:ascii="宋体" w:hAnsi="宋体" w:cs="宋体" w:hint="eastAsia"/>
                <w:kern w:val="0"/>
                <w:sz w:val="18"/>
                <w:szCs w:val="18"/>
                <w:shd w:val="clear" w:color="auto" w:fill="FFFFFF"/>
              </w:rPr>
              <w:t xml:space="preserve">　电子商务平台经营者有下列行为之一的，由有关主管部门责令限期改正；逾期不改正的，处二万元以上十万元以下的罚款；情节严重的，责令停业整顿，并处十万元以上五十万元以下的罚款：</w:t>
            </w:r>
            <w:hyperlink r:id="rId87" w:history="1"/>
          </w:p>
          <w:p w:rsidR="0031275E" w:rsidRDefault="002E2236">
            <w:pPr>
              <w:widowControl/>
              <w:shd w:val="clear" w:color="auto" w:fill="FFFFFF"/>
              <w:jc w:val="left"/>
              <w:textAlignment w:val="baseline"/>
              <w:rPr>
                <w:rFonts w:ascii="宋体" w:hAnsi="宋体" w:cs="宋体"/>
                <w:kern w:val="0"/>
                <w:sz w:val="18"/>
                <w:szCs w:val="18"/>
                <w:shd w:val="clear" w:color="auto" w:fill="FFFFFF"/>
              </w:rPr>
            </w:pPr>
            <w:bookmarkStart w:id="94" w:name="tiao_80_kuan_1_xiang_1"/>
            <w:bookmarkEnd w:id="94"/>
            <w:r>
              <w:rPr>
                <w:rFonts w:ascii="宋体" w:hAnsi="宋体" w:cs="宋体" w:hint="eastAsia"/>
                <w:kern w:val="0"/>
                <w:sz w:val="18"/>
                <w:szCs w:val="18"/>
                <w:shd w:val="clear" w:color="auto" w:fill="FFFFFF"/>
              </w:rPr>
              <w:lastRenderedPageBreak/>
              <w:t xml:space="preserve">　　（一）不履行本法第二十七条规定的核验、登记义务的；</w:t>
            </w:r>
            <w:hyperlink r:id="rId88" w:history="1"/>
          </w:p>
          <w:p w:rsidR="0031275E" w:rsidRDefault="002E2236">
            <w:pPr>
              <w:widowControl/>
              <w:shd w:val="clear" w:color="auto" w:fill="FFFFFF"/>
              <w:jc w:val="left"/>
              <w:textAlignment w:val="baseline"/>
              <w:rPr>
                <w:rFonts w:ascii="宋体" w:hAnsi="宋体" w:cs="宋体"/>
                <w:kern w:val="0"/>
                <w:sz w:val="18"/>
                <w:szCs w:val="18"/>
                <w:shd w:val="clear" w:color="auto" w:fill="FFFFFF"/>
              </w:rPr>
            </w:pPr>
            <w:bookmarkStart w:id="95" w:name="tiao_80_kuan_1_xiang_2"/>
            <w:bookmarkEnd w:id="95"/>
            <w:r>
              <w:rPr>
                <w:rFonts w:ascii="宋体" w:hAnsi="宋体" w:cs="宋体" w:hint="eastAsia"/>
                <w:kern w:val="0"/>
                <w:sz w:val="18"/>
                <w:szCs w:val="18"/>
                <w:shd w:val="clear" w:color="auto" w:fill="FFFFFF"/>
              </w:rPr>
              <w:t xml:space="preserve">　　（二）不按照本法第二十八条规定向市场监督管理部门、税务部门报送有关信息的；</w:t>
            </w:r>
            <w:hyperlink r:id="rId89" w:history="1"/>
          </w:p>
          <w:p w:rsidR="0031275E" w:rsidRDefault="002E2236">
            <w:pPr>
              <w:widowControl/>
              <w:shd w:val="clear" w:color="auto" w:fill="FFFFFF"/>
              <w:jc w:val="left"/>
              <w:textAlignment w:val="baseline"/>
              <w:rPr>
                <w:rFonts w:ascii="宋体" w:hAnsi="宋体" w:cs="宋体"/>
                <w:kern w:val="0"/>
                <w:sz w:val="18"/>
                <w:szCs w:val="18"/>
                <w:shd w:val="clear" w:color="auto" w:fill="FFFFFF"/>
              </w:rPr>
            </w:pPr>
            <w:bookmarkStart w:id="96" w:name="tiao_80_kuan_1_xiang_3"/>
            <w:bookmarkEnd w:id="96"/>
            <w:r>
              <w:rPr>
                <w:rFonts w:ascii="宋体" w:hAnsi="宋体" w:cs="宋体" w:hint="eastAsia"/>
                <w:kern w:val="0"/>
                <w:sz w:val="18"/>
                <w:szCs w:val="18"/>
                <w:shd w:val="clear" w:color="auto" w:fill="FFFFFF"/>
              </w:rPr>
              <w:t xml:space="preserve">　　（三）不按照本法第二十九条规定对违法情形采取必要的处置措施，或者未向有关主管部门报告的；</w:t>
            </w:r>
            <w:hyperlink r:id="rId90" w:history="1"/>
          </w:p>
          <w:p w:rsidR="0031275E" w:rsidRDefault="002E2236">
            <w:pPr>
              <w:widowControl/>
              <w:shd w:val="clear" w:color="auto" w:fill="FFFFFF"/>
              <w:jc w:val="left"/>
              <w:textAlignment w:val="baseline"/>
              <w:rPr>
                <w:rFonts w:ascii="宋体" w:hAnsi="宋体" w:cs="宋体"/>
                <w:kern w:val="0"/>
                <w:sz w:val="18"/>
                <w:szCs w:val="18"/>
                <w:shd w:val="clear" w:color="auto" w:fill="FFFFFF"/>
              </w:rPr>
            </w:pPr>
            <w:bookmarkStart w:id="97" w:name="tiao_80_kuan_1_xiang_4"/>
            <w:bookmarkEnd w:id="97"/>
            <w:r>
              <w:rPr>
                <w:rFonts w:ascii="宋体" w:hAnsi="宋体" w:cs="宋体" w:hint="eastAsia"/>
                <w:kern w:val="0"/>
                <w:sz w:val="18"/>
                <w:szCs w:val="18"/>
                <w:shd w:val="clear" w:color="auto" w:fill="FFFFFF"/>
              </w:rPr>
              <w:t xml:space="preserve">　　（四）不履行本法第三十一条规定的商品和服务信息、交易信息保存义务的。</w:t>
            </w:r>
            <w:hyperlink r:id="rId91" w:history="1"/>
          </w:p>
          <w:p w:rsidR="0031275E" w:rsidRDefault="002E2236">
            <w:pPr>
              <w:widowControl/>
              <w:shd w:val="clear" w:color="auto" w:fill="FFFFFF"/>
              <w:jc w:val="left"/>
              <w:textAlignment w:val="baseline"/>
              <w:rPr>
                <w:rFonts w:ascii="宋体" w:hAnsi="宋体" w:cs="宋体"/>
                <w:kern w:val="0"/>
                <w:sz w:val="18"/>
                <w:szCs w:val="18"/>
                <w:shd w:val="clear" w:color="auto" w:fill="FFFFFF"/>
              </w:rPr>
            </w:pPr>
            <w:bookmarkStart w:id="98" w:name="tiao_80_kuan_2"/>
            <w:bookmarkEnd w:id="98"/>
            <w:r>
              <w:rPr>
                <w:rFonts w:ascii="宋体" w:hAnsi="宋体" w:cs="宋体" w:hint="eastAsia"/>
                <w:kern w:val="0"/>
                <w:sz w:val="18"/>
                <w:szCs w:val="18"/>
                <w:shd w:val="clear" w:color="auto" w:fill="FFFFFF"/>
              </w:rPr>
              <w:t xml:space="preserve">　　法律、行政法规对前款规定的违法行为的处罚另有规定的，依照其规定。</w:t>
            </w:r>
            <w:hyperlink r:id="rId92" w:history="1"/>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《网络交易监督管理办法》</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第五条　国家市场监督管理总局负责组织指导全国网络交易监督管理工作。</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县级以上地方市场监督管理部门负责本行政区域内的网络交易监督管理工作。</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第四十七条　网络交易平台经营者违反本办法第二十四条第一款、第二十五条第二款、第三十一条，不履行法定核验、登记义务，有关信息报送义务，商品和服务信息、交易信息保存义务的，依照《</w:t>
            </w:r>
            <w:hyperlink r:id="rId93" w:tgtFrame="/home/user/文档\x/_blank" w:history="1">
              <w:r>
                <w:rPr>
                  <w:rFonts w:ascii="宋体" w:hAnsi="宋体" w:cs="宋体" w:hint="eastAsia"/>
                  <w:kern w:val="0"/>
                  <w:sz w:val="18"/>
                  <w:szCs w:val="18"/>
                  <w:shd w:val="clear" w:color="auto" w:fill="FFFFFF"/>
                </w:rPr>
                <w:t>中华人民共和国电子商务法</w:t>
              </w:r>
            </w:hyperlink>
            <w:r>
              <w:rPr>
                <w:rFonts w:ascii="宋体" w:hAnsi="宋体" w:cs="宋体" w:hint="eastAsia"/>
                <w:kern w:val="0"/>
                <w:sz w:val="18"/>
                <w:szCs w:val="18"/>
                <w:shd w:val="clear" w:color="auto" w:fill="FFFFFF"/>
              </w:rPr>
              <w:t>》第</w:t>
            </w:r>
            <w:hyperlink r:id="rId94" w:anchor="tiao_80" w:tgtFrame="/home/user/文档\x/_blank" w:history="1">
              <w:r>
                <w:rPr>
                  <w:rFonts w:ascii="宋体" w:hAnsi="宋体" w:cs="宋体" w:hint="eastAsia"/>
                  <w:kern w:val="0"/>
                  <w:sz w:val="18"/>
                  <w:szCs w:val="18"/>
                  <w:shd w:val="clear" w:color="auto" w:fill="FFFFFF"/>
                </w:rPr>
                <w:t>八十条</w:t>
              </w:r>
            </w:hyperlink>
            <w:r>
              <w:rPr>
                <w:rFonts w:ascii="宋体" w:hAnsi="宋体" w:cs="宋体" w:hint="eastAsia"/>
                <w:kern w:val="0"/>
                <w:sz w:val="18"/>
                <w:szCs w:val="18"/>
                <w:shd w:val="clear" w:color="auto" w:fill="FFFFFF"/>
              </w:rPr>
              <w:t>的规定进行处罚。</w:t>
            </w:r>
          </w:p>
        </w:tc>
        <w:tc>
          <w:tcPr>
            <w:tcW w:w="459" w:type="pct"/>
            <w:vAlign w:val="center"/>
          </w:tcPr>
          <w:p w:rsidR="0031275E" w:rsidRDefault="002E2236">
            <w:pPr>
              <w:spacing w:line="280" w:lineRule="exact"/>
              <w:rPr>
                <w:rFonts w:ascii="宋体" w:hAnsi="宋体" w:cs="宋体"/>
                <w:kern w:val="0"/>
                <w:sz w:val="18"/>
                <w:szCs w:val="18"/>
              </w:rPr>
            </w:pPr>
            <w:r>
              <w:rPr>
                <w:rFonts w:ascii="宋体" w:hAnsi="宋体" w:cs="宋体" w:hint="eastAsia"/>
                <w:kern w:val="0"/>
                <w:sz w:val="18"/>
                <w:szCs w:val="18"/>
              </w:rPr>
              <w:lastRenderedPageBreak/>
              <w:t>现场检查</w:t>
            </w:r>
          </w:p>
        </w:tc>
        <w:tc>
          <w:tcPr>
            <w:tcW w:w="447" w:type="pct"/>
            <w:vAlign w:val="center"/>
          </w:tcPr>
          <w:p w:rsidR="0031275E" w:rsidRDefault="002E2236">
            <w:pPr>
              <w:spacing w:line="280" w:lineRule="exact"/>
              <w:rPr>
                <w:rFonts w:ascii="宋体" w:hAnsi="宋体" w:cs="宋体"/>
                <w:kern w:val="0"/>
                <w:sz w:val="18"/>
                <w:szCs w:val="18"/>
              </w:rPr>
            </w:pPr>
            <w:r>
              <w:rPr>
                <w:rFonts w:ascii="宋体" w:hAnsi="宋体" w:cs="宋体" w:hint="eastAsia"/>
                <w:sz w:val="18"/>
                <w:szCs w:val="18"/>
              </w:rPr>
              <w:t>双随机检查</w:t>
            </w:r>
          </w:p>
        </w:tc>
        <w:tc>
          <w:tcPr>
            <w:tcW w:w="485" w:type="pct"/>
            <w:vAlign w:val="center"/>
          </w:tcPr>
          <w:p w:rsidR="0031275E" w:rsidRDefault="004D4028">
            <w:pPr>
              <w:spacing w:line="280" w:lineRule="exact"/>
              <w:rPr>
                <w:rFonts w:ascii="宋体" w:hAnsi="宋体" w:cs="宋体"/>
                <w:kern w:val="0"/>
                <w:sz w:val="18"/>
                <w:szCs w:val="18"/>
              </w:rPr>
            </w:pPr>
            <w:r>
              <w:rPr>
                <w:rFonts w:ascii="宋体" w:hAnsi="宋体" w:cs="宋体" w:hint="eastAsia"/>
                <w:sz w:val="18"/>
                <w:szCs w:val="18"/>
              </w:rPr>
              <w:t>区（县）</w:t>
            </w:r>
          </w:p>
        </w:tc>
        <w:tc>
          <w:tcPr>
            <w:tcW w:w="485" w:type="pct"/>
            <w:vAlign w:val="center"/>
          </w:tcPr>
          <w:p w:rsidR="0031275E" w:rsidRDefault="0031275E" w:rsidP="00974529">
            <w:pPr>
              <w:spacing w:line="280" w:lineRule="exact"/>
              <w:rPr>
                <w:rFonts w:ascii="宋体" w:hAnsi="宋体" w:cs="宋体"/>
                <w:sz w:val="18"/>
                <w:szCs w:val="18"/>
              </w:rPr>
            </w:pPr>
          </w:p>
        </w:tc>
      </w:tr>
      <w:tr w:rsidR="0031275E" w:rsidTr="00913C7E">
        <w:trPr>
          <w:trHeight w:val="1378"/>
          <w:jc w:val="center"/>
        </w:trPr>
        <w:tc>
          <w:tcPr>
            <w:tcW w:w="230" w:type="pct"/>
            <w:vAlign w:val="center"/>
          </w:tcPr>
          <w:p w:rsidR="0031275E" w:rsidRDefault="002E2236">
            <w:pPr>
              <w:spacing w:line="280" w:lineRule="exact"/>
              <w:jc w:val="center"/>
              <w:rPr>
                <w:rFonts w:ascii="宋体" w:hAnsi="宋体" w:cs="宋体"/>
                <w:sz w:val="18"/>
                <w:szCs w:val="18"/>
              </w:rPr>
            </w:pPr>
            <w:r>
              <w:rPr>
                <w:rFonts w:ascii="宋体" w:hAnsi="宋体" w:cs="宋体" w:hint="eastAsia"/>
                <w:sz w:val="18"/>
                <w:szCs w:val="18"/>
              </w:rPr>
              <w:lastRenderedPageBreak/>
              <w:t>21</w:t>
            </w:r>
          </w:p>
        </w:tc>
        <w:tc>
          <w:tcPr>
            <w:tcW w:w="684" w:type="pct"/>
            <w:vAlign w:val="center"/>
          </w:tcPr>
          <w:p w:rsidR="0031275E" w:rsidRDefault="002E2236">
            <w:pPr>
              <w:spacing w:line="280" w:lineRule="exact"/>
              <w:rPr>
                <w:rFonts w:ascii="宋体" w:hAnsi="宋体" w:cs="宋体"/>
                <w:kern w:val="0"/>
                <w:sz w:val="18"/>
                <w:szCs w:val="18"/>
              </w:rPr>
            </w:pPr>
            <w:r>
              <w:rPr>
                <w:rFonts w:ascii="宋体" w:hAnsi="宋体" w:cs="宋体" w:hint="eastAsia"/>
                <w:kern w:val="0"/>
                <w:sz w:val="18"/>
                <w:szCs w:val="18"/>
              </w:rPr>
              <w:t>对为非法交易野生动物等违法行为提供交易服务的行政检查</w:t>
            </w:r>
          </w:p>
        </w:tc>
        <w:tc>
          <w:tcPr>
            <w:tcW w:w="2209" w:type="pct"/>
            <w:vAlign w:val="center"/>
          </w:tcPr>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《中华人民共和国野生动物保护法》</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第三十五条</w:t>
            </w:r>
            <w:r>
              <w:rPr>
                <w:rFonts w:ascii="宋体" w:hAnsi="宋体" w:cs="宋体" w:hint="eastAsia"/>
                <w:kern w:val="0"/>
                <w:sz w:val="18"/>
                <w:szCs w:val="18"/>
                <w:shd w:val="clear" w:color="auto" w:fill="FFFFFF"/>
              </w:rPr>
              <w:t xml:space="preserve">　县级以上人民政府野生动物保护主管部门应当对科学研究、人工繁育、公众展示展演等利用野生动物及其制品的活动进行规范和监督管理。</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市场监督管理、海关、铁路、道路、水运、民航、邮政等部门应当按照职责分工对野生动物及其制品交易、利用、运输、携带、寄递等活动进行监督检查。</w:t>
            </w:r>
          </w:p>
          <w:p w:rsidR="0031275E" w:rsidRDefault="002E2236">
            <w:pPr>
              <w:widowControl/>
              <w:shd w:val="clear" w:color="auto" w:fill="FFFFFF"/>
              <w:jc w:val="left"/>
              <w:textAlignment w:val="baseline"/>
              <w:rPr>
                <w:rFonts w:ascii="宋体" w:hAnsi="宋体" w:cs="宋体"/>
                <w:sz w:val="18"/>
                <w:szCs w:val="18"/>
              </w:rPr>
            </w:pPr>
            <w:bookmarkStart w:id="99" w:name="tiao_35_kuan_3"/>
            <w:bookmarkEnd w:id="99"/>
            <w:r>
              <w:rPr>
                <w:rFonts w:ascii="宋体" w:hAnsi="宋体" w:cs="宋体" w:hint="eastAsia"/>
                <w:kern w:val="0"/>
                <w:sz w:val="18"/>
                <w:szCs w:val="18"/>
                <w:shd w:val="clear" w:color="auto" w:fill="FFFFFF"/>
              </w:rPr>
              <w:t xml:space="preserve">　　国家建立由国务院林业草原、渔业主管部门牵头，各相关部门配合的野生动物联合执法工作协调机制。地方人民政府建立相应联合执法工作协调机制。</w:t>
            </w:r>
          </w:p>
          <w:p w:rsidR="0031275E" w:rsidRDefault="002E2236">
            <w:pPr>
              <w:widowControl/>
              <w:shd w:val="clear" w:color="auto" w:fill="FFFFFF"/>
              <w:jc w:val="left"/>
              <w:textAlignment w:val="baseline"/>
              <w:rPr>
                <w:rFonts w:ascii="宋体" w:hAnsi="宋体" w:cs="宋体"/>
                <w:sz w:val="18"/>
                <w:szCs w:val="18"/>
              </w:rPr>
            </w:pPr>
            <w:bookmarkStart w:id="100" w:name="tiao_35_kuan_4"/>
            <w:bookmarkEnd w:id="100"/>
            <w:r>
              <w:rPr>
                <w:rFonts w:ascii="宋体" w:hAnsi="宋体" w:cs="宋体" w:hint="eastAsia"/>
                <w:kern w:val="0"/>
                <w:sz w:val="18"/>
                <w:szCs w:val="18"/>
                <w:shd w:val="clear" w:color="auto" w:fill="FFFFFF"/>
              </w:rPr>
              <w:t xml:space="preserve">　　县级以上人民政府野生动物保护主管部门和其他负有野生动物保护职责的部门发现违法事实涉嫌犯罪的，应当将犯罪线索移送具有侦查、调查职权的</w:t>
            </w:r>
            <w:r>
              <w:rPr>
                <w:rFonts w:ascii="宋体" w:hAnsi="宋体" w:cs="宋体" w:hint="eastAsia"/>
                <w:kern w:val="0"/>
                <w:sz w:val="18"/>
                <w:szCs w:val="18"/>
                <w:shd w:val="clear" w:color="auto" w:fill="FFFFFF"/>
              </w:rPr>
              <w:lastRenderedPageBreak/>
              <w:t>机关。</w:t>
            </w:r>
          </w:p>
          <w:p w:rsidR="0031275E" w:rsidRDefault="002E2236">
            <w:pPr>
              <w:widowControl/>
              <w:shd w:val="clear" w:color="auto" w:fill="FFFFFF"/>
              <w:jc w:val="left"/>
              <w:textAlignment w:val="baseline"/>
              <w:rPr>
                <w:rFonts w:ascii="宋体" w:hAnsi="宋体" w:cs="宋体"/>
                <w:sz w:val="18"/>
                <w:szCs w:val="18"/>
              </w:rPr>
            </w:pPr>
            <w:bookmarkStart w:id="101" w:name="tiao_35_kuan_5"/>
            <w:bookmarkEnd w:id="101"/>
            <w:r>
              <w:rPr>
                <w:rFonts w:ascii="宋体" w:hAnsi="宋体" w:cs="宋体" w:hint="eastAsia"/>
                <w:kern w:val="0"/>
                <w:sz w:val="18"/>
                <w:szCs w:val="18"/>
                <w:shd w:val="clear" w:color="auto" w:fill="FFFFFF"/>
              </w:rPr>
              <w:t xml:space="preserve">　　公安机关、人民检察院、人民法院在办理野生动物保护犯罪案件过程中认为没有犯罪事实，或者犯罪事实显著轻微，不需要追究刑事责任，但应当予以行政处罚的，应当及时将案件移送县级以上人民政府野生动物保护主管部门和其他负有野生动物保护职责的部门，有关部门应当依法处理。</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《中华人民共和国水生野生动物保护实施条例》</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第十九条</w:t>
            </w:r>
            <w:bookmarkStart w:id="102" w:name="tiao_19_kuan_1"/>
            <w:bookmarkEnd w:id="102"/>
            <w:r>
              <w:rPr>
                <w:rFonts w:ascii="宋体" w:hAnsi="宋体" w:cs="宋体" w:hint="eastAsia"/>
                <w:kern w:val="0"/>
                <w:sz w:val="18"/>
                <w:szCs w:val="18"/>
                <w:shd w:val="clear" w:color="auto" w:fill="FFFFFF"/>
              </w:rPr>
              <w:t xml:space="preserve">　县级以上各级人民政府渔业行政主管部门和工商行政管理部门，应当对水生野生动物或者其产品的经营利用建立监督检查制度，加强对经营利用水生野生动物或者其产品的监督管理。</w:t>
            </w:r>
            <w:hyperlink r:id="rId95" w:history="1"/>
          </w:p>
          <w:p w:rsidR="0031275E" w:rsidRDefault="002E2236">
            <w:pPr>
              <w:widowControl/>
              <w:shd w:val="clear" w:color="auto" w:fill="FFFFFF"/>
              <w:jc w:val="left"/>
              <w:textAlignment w:val="baseline"/>
              <w:rPr>
                <w:rFonts w:ascii="宋体" w:hAnsi="宋体" w:cs="宋体"/>
                <w:sz w:val="18"/>
                <w:szCs w:val="18"/>
              </w:rPr>
            </w:pPr>
            <w:bookmarkStart w:id="103" w:name="tiao_19_kuan_2"/>
            <w:bookmarkEnd w:id="103"/>
            <w:r>
              <w:rPr>
                <w:rFonts w:ascii="宋体" w:hAnsi="宋体" w:cs="宋体" w:hint="eastAsia"/>
                <w:kern w:val="0"/>
                <w:sz w:val="18"/>
                <w:szCs w:val="18"/>
                <w:shd w:val="clear" w:color="auto" w:fill="FFFFFF"/>
              </w:rPr>
              <w:t xml:space="preserve">　　对进入集贸市场的水生野生动物或者其产品，由工商行政管理部门进行监督管理，渔业行政主管部门给予协助；在集贸市场以外经营水生野生动物或者其产品，由渔业行政主管部门、工商行政管理部门或者其授权的单位进行监督管理。</w:t>
            </w:r>
          </w:p>
          <w:p w:rsidR="0031275E" w:rsidRDefault="002E2236">
            <w:pPr>
              <w:spacing w:line="280" w:lineRule="exact"/>
              <w:rPr>
                <w:rFonts w:ascii="宋体" w:hAnsi="宋体" w:cs="宋体"/>
                <w:kern w:val="0"/>
                <w:sz w:val="18"/>
                <w:szCs w:val="18"/>
              </w:rPr>
            </w:pPr>
            <w:r>
              <w:rPr>
                <w:rFonts w:ascii="宋体" w:hAnsi="宋体" w:cs="宋体" w:hint="eastAsia"/>
                <w:kern w:val="0"/>
                <w:sz w:val="18"/>
                <w:szCs w:val="18"/>
              </w:rPr>
              <w:t>《中华人民共和国陆生野生动物保护实施条例》</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第二十七条</w:t>
            </w:r>
            <w:bookmarkStart w:id="104" w:name="tiao_27_kuan_1"/>
            <w:bookmarkEnd w:id="104"/>
            <w:r>
              <w:rPr>
                <w:rFonts w:ascii="宋体" w:hAnsi="宋体" w:cs="宋体" w:hint="eastAsia"/>
                <w:kern w:val="0"/>
                <w:sz w:val="18"/>
                <w:szCs w:val="18"/>
                <w:shd w:val="clear" w:color="auto" w:fill="FFFFFF"/>
              </w:rPr>
              <w:t xml:space="preserve">　县级以上各级人民政府野生动物行政主管部门和工商行政管理部门，应当对野生动物或者其产品的经营利用建立监督检查制度，加强对经营利用野生动物或者其产品的监督管理。</w:t>
            </w:r>
            <w:hyperlink r:id="rId96" w:history="1"/>
          </w:p>
          <w:p w:rsidR="0031275E" w:rsidRDefault="002E2236">
            <w:pPr>
              <w:widowControl/>
              <w:shd w:val="clear" w:color="auto" w:fill="FFFFFF"/>
              <w:jc w:val="left"/>
              <w:textAlignment w:val="baseline"/>
              <w:rPr>
                <w:rFonts w:ascii="宋体" w:hAnsi="宋体" w:cs="宋体"/>
                <w:kern w:val="0"/>
                <w:sz w:val="18"/>
                <w:szCs w:val="18"/>
              </w:rPr>
            </w:pPr>
            <w:bookmarkStart w:id="105" w:name="tiao_27_kuan_2"/>
            <w:bookmarkEnd w:id="105"/>
            <w:r>
              <w:rPr>
                <w:rFonts w:ascii="宋体" w:hAnsi="宋体" w:cs="宋体" w:hint="eastAsia"/>
                <w:kern w:val="0"/>
                <w:sz w:val="18"/>
                <w:szCs w:val="18"/>
                <w:shd w:val="clear" w:color="auto" w:fill="FFFFFF"/>
              </w:rPr>
              <w:t xml:space="preserve">　　对进入集贸市场的野生动物或者其产品，由工商行政管理部门进行监督管理；在集贸市场以外经营野生动物或者其产品，由野生动物行政主管部门、工商行政管理部门或者其授权的单位进行监督管理。</w:t>
            </w:r>
            <w:hyperlink r:id="rId97" w:history="1"/>
          </w:p>
          <w:p w:rsidR="0031275E" w:rsidRDefault="002E2236">
            <w:pPr>
              <w:spacing w:line="280" w:lineRule="exact"/>
              <w:rPr>
                <w:rFonts w:ascii="宋体" w:hAnsi="宋体" w:cs="宋体"/>
                <w:kern w:val="0"/>
                <w:sz w:val="18"/>
                <w:szCs w:val="18"/>
              </w:rPr>
            </w:pPr>
            <w:r>
              <w:rPr>
                <w:rFonts w:ascii="宋体" w:hAnsi="宋体" w:cs="宋体" w:hint="eastAsia"/>
                <w:kern w:val="0"/>
                <w:sz w:val="18"/>
                <w:szCs w:val="18"/>
              </w:rPr>
              <w:t>《江苏省野生动物保护条例》</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第二十九条</w:t>
            </w:r>
            <w:bookmarkStart w:id="106" w:name="tiao_29_kuan_1"/>
            <w:bookmarkEnd w:id="106"/>
            <w:r>
              <w:rPr>
                <w:rFonts w:ascii="宋体" w:hAnsi="宋体" w:cs="宋体" w:hint="eastAsia"/>
                <w:kern w:val="0"/>
                <w:sz w:val="18"/>
                <w:szCs w:val="18"/>
                <w:shd w:val="clear" w:color="auto" w:fill="FFFFFF"/>
              </w:rPr>
              <w:t xml:space="preserve">　县级以上地方人民政府野生动物保护行政主管部门和市场监督管理部门，应当建立野生动物经营利用监督检查制度，加强对经营利用野生动物及其制品的单位和个人的监督管理。</w:t>
            </w:r>
          </w:p>
          <w:p w:rsidR="0031275E" w:rsidRDefault="002E2236">
            <w:pPr>
              <w:widowControl/>
              <w:shd w:val="clear" w:color="auto" w:fill="FFFFFF"/>
              <w:jc w:val="left"/>
              <w:textAlignment w:val="baseline"/>
              <w:rPr>
                <w:rFonts w:ascii="宋体" w:hAnsi="宋体" w:cs="宋体"/>
                <w:kern w:val="0"/>
                <w:sz w:val="18"/>
                <w:szCs w:val="18"/>
              </w:rPr>
            </w:pPr>
            <w:bookmarkStart w:id="107" w:name="tiao_29_kuan_2"/>
            <w:bookmarkEnd w:id="107"/>
            <w:r>
              <w:rPr>
                <w:rFonts w:ascii="宋体" w:hAnsi="宋体" w:cs="宋体" w:hint="eastAsia"/>
                <w:kern w:val="0"/>
                <w:sz w:val="18"/>
                <w:szCs w:val="18"/>
                <w:shd w:val="clear" w:color="auto" w:fill="FFFFFF"/>
              </w:rPr>
              <w:t xml:space="preserve">　　在集贸市场内经营野生动物及其制品的，由市场监督管理部门进行监督管理，对违法行为依法进行查处，同级野生动物保护行政主管部门予以配合；在</w:t>
            </w:r>
            <w:r>
              <w:rPr>
                <w:rFonts w:ascii="宋体" w:hAnsi="宋体" w:cs="宋体" w:hint="eastAsia"/>
                <w:kern w:val="0"/>
                <w:sz w:val="18"/>
                <w:szCs w:val="18"/>
                <w:shd w:val="clear" w:color="auto" w:fill="FFFFFF"/>
              </w:rPr>
              <w:lastRenderedPageBreak/>
              <w:t>集贸市场以外经营野生动物及其制品的，由野生动物保护行政主管部门、市场监督管理部门进行监督管理，按照谁先立案谁查处的原则对违法行为依法进行处理。</w:t>
            </w:r>
          </w:p>
        </w:tc>
        <w:tc>
          <w:tcPr>
            <w:tcW w:w="459" w:type="pct"/>
            <w:vAlign w:val="center"/>
          </w:tcPr>
          <w:p w:rsidR="0031275E" w:rsidRDefault="002E2236">
            <w:pPr>
              <w:spacing w:line="280" w:lineRule="exact"/>
              <w:rPr>
                <w:rFonts w:ascii="宋体" w:hAnsi="宋体" w:cs="宋体"/>
                <w:sz w:val="18"/>
                <w:szCs w:val="18"/>
              </w:rPr>
            </w:pPr>
            <w:r>
              <w:rPr>
                <w:rFonts w:ascii="宋体" w:hAnsi="宋体" w:cs="宋体" w:hint="eastAsia"/>
                <w:kern w:val="0"/>
                <w:sz w:val="18"/>
                <w:szCs w:val="18"/>
              </w:rPr>
              <w:lastRenderedPageBreak/>
              <w:t>现场检查</w:t>
            </w:r>
          </w:p>
        </w:tc>
        <w:tc>
          <w:tcPr>
            <w:tcW w:w="447" w:type="pct"/>
            <w:vAlign w:val="center"/>
          </w:tcPr>
          <w:p w:rsidR="0031275E" w:rsidRDefault="002E2236">
            <w:pPr>
              <w:spacing w:line="280" w:lineRule="exact"/>
              <w:rPr>
                <w:rFonts w:ascii="宋体" w:hAnsi="宋体" w:cs="宋体"/>
                <w:sz w:val="18"/>
                <w:szCs w:val="18"/>
              </w:rPr>
            </w:pPr>
            <w:r>
              <w:rPr>
                <w:rFonts w:ascii="宋体" w:hAnsi="宋体" w:cs="宋体" w:hint="eastAsia"/>
                <w:sz w:val="18"/>
                <w:szCs w:val="18"/>
              </w:rPr>
              <w:t>双随机检查</w:t>
            </w:r>
          </w:p>
        </w:tc>
        <w:tc>
          <w:tcPr>
            <w:tcW w:w="485" w:type="pct"/>
            <w:vAlign w:val="center"/>
          </w:tcPr>
          <w:p w:rsidR="0031275E" w:rsidRDefault="004D4028">
            <w:pPr>
              <w:spacing w:line="280" w:lineRule="exact"/>
              <w:rPr>
                <w:rFonts w:ascii="宋体" w:hAnsi="宋体" w:cs="宋体"/>
                <w:sz w:val="18"/>
                <w:szCs w:val="18"/>
              </w:rPr>
            </w:pPr>
            <w:r>
              <w:rPr>
                <w:rFonts w:ascii="宋体" w:hAnsi="宋体" w:cs="宋体" w:hint="eastAsia"/>
                <w:sz w:val="18"/>
                <w:szCs w:val="18"/>
              </w:rPr>
              <w:t>区（县）</w:t>
            </w:r>
          </w:p>
        </w:tc>
        <w:tc>
          <w:tcPr>
            <w:tcW w:w="485" w:type="pct"/>
            <w:vAlign w:val="center"/>
          </w:tcPr>
          <w:p w:rsidR="0031275E" w:rsidRDefault="0031275E">
            <w:pPr>
              <w:spacing w:line="280" w:lineRule="exact"/>
              <w:rPr>
                <w:rFonts w:ascii="宋体" w:hAnsi="宋体" w:cs="宋体"/>
                <w:sz w:val="18"/>
                <w:szCs w:val="18"/>
              </w:rPr>
            </w:pPr>
          </w:p>
        </w:tc>
      </w:tr>
      <w:tr w:rsidR="0031275E" w:rsidTr="00913C7E">
        <w:trPr>
          <w:trHeight w:val="1242"/>
          <w:jc w:val="center"/>
        </w:trPr>
        <w:tc>
          <w:tcPr>
            <w:tcW w:w="230" w:type="pct"/>
            <w:vAlign w:val="center"/>
          </w:tcPr>
          <w:p w:rsidR="0031275E" w:rsidRDefault="002E2236">
            <w:pPr>
              <w:spacing w:line="280" w:lineRule="exact"/>
              <w:jc w:val="center"/>
              <w:rPr>
                <w:rFonts w:ascii="宋体" w:hAnsi="宋体" w:cs="宋体"/>
                <w:sz w:val="18"/>
                <w:szCs w:val="18"/>
              </w:rPr>
            </w:pPr>
            <w:r>
              <w:rPr>
                <w:rFonts w:ascii="宋体" w:hAnsi="宋体" w:cs="宋体" w:hint="eastAsia"/>
                <w:sz w:val="18"/>
                <w:szCs w:val="18"/>
              </w:rPr>
              <w:lastRenderedPageBreak/>
              <w:t>22</w:t>
            </w:r>
          </w:p>
        </w:tc>
        <w:tc>
          <w:tcPr>
            <w:tcW w:w="684" w:type="pct"/>
            <w:vAlign w:val="center"/>
          </w:tcPr>
          <w:p w:rsidR="0031275E" w:rsidRDefault="002E2236">
            <w:pPr>
              <w:spacing w:line="280" w:lineRule="exact"/>
              <w:rPr>
                <w:rFonts w:ascii="宋体" w:hAnsi="宋体" w:cs="宋体"/>
                <w:kern w:val="0"/>
                <w:sz w:val="18"/>
                <w:szCs w:val="18"/>
              </w:rPr>
            </w:pPr>
            <w:r>
              <w:rPr>
                <w:rFonts w:ascii="宋体" w:hAnsi="宋体" w:cs="宋体" w:hint="eastAsia"/>
                <w:kern w:val="0"/>
                <w:sz w:val="18"/>
                <w:szCs w:val="18"/>
              </w:rPr>
              <w:t>对拍卖活动经营资格的行政检查</w:t>
            </w:r>
          </w:p>
        </w:tc>
        <w:tc>
          <w:tcPr>
            <w:tcW w:w="2209" w:type="pct"/>
            <w:vAlign w:val="center"/>
          </w:tcPr>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《中华人民共和国拍卖法》</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第六十条</w:t>
            </w:r>
            <w:bookmarkStart w:id="108" w:name="tiao_60_kuan_1"/>
            <w:bookmarkEnd w:id="108"/>
            <w:r>
              <w:rPr>
                <w:rFonts w:ascii="宋体" w:hAnsi="宋体" w:cs="宋体" w:hint="eastAsia"/>
                <w:kern w:val="0"/>
                <w:sz w:val="18"/>
                <w:szCs w:val="18"/>
                <w:shd w:val="clear" w:color="auto" w:fill="FFFFFF"/>
              </w:rPr>
              <w:t xml:space="preserve">　违反本法第十一条的规定，未经许可从事拍卖业务的，由工商行政管理部门予以取缔，没收违法所得，并可以处违法所得一倍以上五倍以下的罚款。</w:t>
            </w:r>
          </w:p>
          <w:p w:rsidR="0031275E" w:rsidRDefault="002E2236">
            <w:pPr>
              <w:spacing w:line="280" w:lineRule="exact"/>
              <w:rPr>
                <w:rFonts w:ascii="宋体" w:hAnsi="宋体" w:cs="宋体"/>
                <w:kern w:val="0"/>
                <w:sz w:val="18"/>
                <w:szCs w:val="18"/>
              </w:rPr>
            </w:pPr>
            <w:r>
              <w:rPr>
                <w:rFonts w:ascii="宋体" w:hAnsi="宋体" w:cs="宋体" w:hint="eastAsia"/>
                <w:kern w:val="0"/>
                <w:sz w:val="18"/>
                <w:szCs w:val="18"/>
              </w:rPr>
              <w:t>《拍卖监督管理办法》</w:t>
            </w:r>
          </w:p>
          <w:p w:rsidR="0031275E" w:rsidRDefault="002E2236">
            <w:pPr>
              <w:widowControl/>
              <w:jc w:val="left"/>
              <w:rPr>
                <w:rFonts w:ascii="宋体" w:hAnsi="宋体" w:cs="宋体"/>
                <w:kern w:val="0"/>
                <w:sz w:val="18"/>
                <w:szCs w:val="18"/>
              </w:rPr>
            </w:pPr>
            <w:r>
              <w:rPr>
                <w:rFonts w:ascii="宋体" w:hAnsi="宋体" w:cs="宋体" w:hint="eastAsia"/>
                <w:b/>
                <w:bCs/>
                <w:kern w:val="0"/>
                <w:sz w:val="18"/>
                <w:szCs w:val="18"/>
                <w:shd w:val="clear" w:color="auto" w:fill="FFFFFF"/>
              </w:rPr>
              <w:t>第四条</w:t>
            </w:r>
            <w:r>
              <w:rPr>
                <w:rFonts w:ascii="宋体" w:hAnsi="宋体" w:cs="宋体" w:hint="eastAsia"/>
                <w:kern w:val="0"/>
                <w:sz w:val="18"/>
                <w:szCs w:val="18"/>
                <w:shd w:val="clear" w:color="auto" w:fill="FFFFFF"/>
              </w:rPr>
              <w:t xml:space="preserve">　设立拍卖企业应当依照《</w:t>
            </w:r>
            <w:hyperlink r:id="rId98" w:tgtFrame="/home/user/文档\x/_blank" w:history="1">
              <w:r>
                <w:rPr>
                  <w:rStyle w:val="a7"/>
                  <w:rFonts w:ascii="宋体" w:hAnsi="宋体" w:cs="宋体" w:hint="eastAsia"/>
                  <w:color w:val="auto"/>
                  <w:sz w:val="18"/>
                  <w:szCs w:val="18"/>
                  <w:u w:val="none"/>
                  <w:shd w:val="clear" w:color="auto" w:fill="FFFFFF"/>
                </w:rPr>
                <w:t>中华人民共和国拍卖法</w:t>
              </w:r>
            </w:hyperlink>
            <w:r>
              <w:rPr>
                <w:rFonts w:ascii="宋体" w:hAnsi="宋体" w:cs="宋体" w:hint="eastAsia"/>
                <w:kern w:val="0"/>
                <w:sz w:val="18"/>
                <w:szCs w:val="18"/>
                <w:shd w:val="clear" w:color="auto" w:fill="FFFFFF"/>
              </w:rPr>
              <w:t>》《</w:t>
            </w:r>
            <w:hyperlink r:id="rId99" w:tgtFrame="/home/user/文档\x/_blank" w:history="1">
              <w:r>
                <w:rPr>
                  <w:rStyle w:val="a7"/>
                  <w:rFonts w:ascii="宋体" w:hAnsi="宋体" w:cs="宋体" w:hint="eastAsia"/>
                  <w:color w:val="auto"/>
                  <w:sz w:val="18"/>
                  <w:szCs w:val="18"/>
                  <w:u w:val="none"/>
                  <w:shd w:val="clear" w:color="auto" w:fill="FFFFFF"/>
                </w:rPr>
                <w:t>中华人民共和国公司法</w:t>
              </w:r>
            </w:hyperlink>
            <w:r>
              <w:rPr>
                <w:rFonts w:ascii="宋体" w:hAnsi="宋体" w:cs="宋体" w:hint="eastAsia"/>
                <w:kern w:val="0"/>
                <w:sz w:val="18"/>
                <w:szCs w:val="18"/>
                <w:shd w:val="clear" w:color="auto" w:fill="FFFFFF"/>
              </w:rPr>
              <w:t>》等法律法规的规定，向市场监督管理部门申请登记，领取营业执照，并经所在地的省、自治区、直辖市人民政府负责管理拍卖业的部门审核，取得从事拍卖业务的许可。</w:t>
            </w:r>
          </w:p>
          <w:p w:rsidR="0031275E" w:rsidRDefault="002E2236">
            <w:pPr>
              <w:widowControl/>
              <w:jc w:val="left"/>
              <w:rPr>
                <w:rFonts w:ascii="宋体" w:hAnsi="宋体" w:cs="宋体"/>
                <w:kern w:val="0"/>
                <w:sz w:val="18"/>
                <w:szCs w:val="18"/>
              </w:rPr>
            </w:pPr>
            <w:r>
              <w:rPr>
                <w:rFonts w:ascii="宋体" w:hAnsi="宋体" w:cs="宋体" w:hint="eastAsia"/>
                <w:b/>
                <w:bCs/>
                <w:kern w:val="0"/>
                <w:sz w:val="18"/>
                <w:szCs w:val="18"/>
                <w:shd w:val="clear" w:color="auto" w:fill="FFFFFF"/>
              </w:rPr>
              <w:t>第十一条</w:t>
            </w:r>
            <w:r>
              <w:rPr>
                <w:rFonts w:ascii="宋体" w:hAnsi="宋体" w:cs="宋体" w:hint="eastAsia"/>
                <w:kern w:val="0"/>
                <w:sz w:val="18"/>
                <w:szCs w:val="18"/>
                <w:shd w:val="clear" w:color="auto" w:fill="FFFFFF"/>
              </w:rPr>
              <w:t xml:space="preserve">　违反本办法第四条规定，未经许可从事拍卖业务的，由市场监督管理部门依照《</w:t>
            </w:r>
            <w:hyperlink r:id="rId100" w:tgtFrame="/home/user/文档\x/_blank" w:history="1">
              <w:r>
                <w:rPr>
                  <w:rStyle w:val="a7"/>
                  <w:rFonts w:ascii="宋体" w:hAnsi="宋体" w:cs="宋体" w:hint="eastAsia"/>
                  <w:color w:val="auto"/>
                  <w:sz w:val="18"/>
                  <w:szCs w:val="18"/>
                  <w:u w:val="none"/>
                  <w:shd w:val="clear" w:color="auto" w:fill="FFFFFF"/>
                </w:rPr>
                <w:t>中华人民共和国拍卖法</w:t>
              </w:r>
            </w:hyperlink>
            <w:r>
              <w:rPr>
                <w:rFonts w:ascii="宋体" w:hAnsi="宋体" w:cs="宋体" w:hint="eastAsia"/>
                <w:kern w:val="0"/>
                <w:sz w:val="18"/>
                <w:szCs w:val="18"/>
                <w:shd w:val="clear" w:color="auto" w:fill="FFFFFF"/>
              </w:rPr>
              <w:t>》第</w:t>
            </w:r>
            <w:hyperlink r:id="rId101" w:anchor="tiao_60" w:tgtFrame="/home/user/文档\x/_blank" w:history="1">
              <w:r>
                <w:rPr>
                  <w:rStyle w:val="a7"/>
                  <w:rFonts w:ascii="宋体" w:hAnsi="宋体" w:cs="宋体" w:hint="eastAsia"/>
                  <w:color w:val="auto"/>
                  <w:sz w:val="18"/>
                  <w:szCs w:val="18"/>
                  <w:u w:val="none"/>
                  <w:shd w:val="clear" w:color="auto" w:fill="FFFFFF"/>
                </w:rPr>
                <w:t>六十条</w:t>
              </w:r>
            </w:hyperlink>
            <w:r>
              <w:rPr>
                <w:rFonts w:ascii="宋体" w:hAnsi="宋体" w:cs="宋体" w:hint="eastAsia"/>
                <w:kern w:val="0"/>
                <w:sz w:val="18"/>
                <w:szCs w:val="18"/>
                <w:shd w:val="clear" w:color="auto" w:fill="FFFFFF"/>
              </w:rPr>
              <w:t>的规定处罚。</w:t>
            </w:r>
          </w:p>
        </w:tc>
        <w:tc>
          <w:tcPr>
            <w:tcW w:w="459" w:type="pct"/>
            <w:vAlign w:val="center"/>
          </w:tcPr>
          <w:p w:rsidR="0031275E" w:rsidRDefault="002E2236">
            <w:pPr>
              <w:spacing w:line="280" w:lineRule="exact"/>
              <w:rPr>
                <w:rFonts w:ascii="宋体" w:hAnsi="宋体" w:cs="宋体"/>
                <w:sz w:val="18"/>
                <w:szCs w:val="18"/>
              </w:rPr>
            </w:pPr>
            <w:r>
              <w:rPr>
                <w:rFonts w:ascii="宋体" w:hAnsi="宋体" w:cs="宋体" w:hint="eastAsia"/>
                <w:kern w:val="0"/>
                <w:sz w:val="18"/>
                <w:szCs w:val="18"/>
              </w:rPr>
              <w:t>现场检查</w:t>
            </w:r>
          </w:p>
        </w:tc>
        <w:tc>
          <w:tcPr>
            <w:tcW w:w="447" w:type="pct"/>
            <w:vAlign w:val="center"/>
          </w:tcPr>
          <w:p w:rsidR="0031275E" w:rsidRDefault="002E2236">
            <w:pPr>
              <w:spacing w:line="280" w:lineRule="exact"/>
              <w:rPr>
                <w:rFonts w:ascii="宋体" w:hAnsi="宋体" w:cs="宋体"/>
                <w:sz w:val="18"/>
                <w:szCs w:val="18"/>
              </w:rPr>
            </w:pPr>
            <w:r>
              <w:rPr>
                <w:rFonts w:ascii="宋体" w:hAnsi="宋体" w:cs="宋体" w:hint="eastAsia"/>
                <w:sz w:val="18"/>
                <w:szCs w:val="18"/>
              </w:rPr>
              <w:t>双随机检查</w:t>
            </w:r>
          </w:p>
        </w:tc>
        <w:tc>
          <w:tcPr>
            <w:tcW w:w="485" w:type="pct"/>
            <w:vAlign w:val="center"/>
          </w:tcPr>
          <w:p w:rsidR="0031275E" w:rsidRDefault="004D4028">
            <w:pPr>
              <w:spacing w:line="280" w:lineRule="exact"/>
              <w:rPr>
                <w:rFonts w:ascii="宋体" w:hAnsi="宋体" w:cs="宋体"/>
                <w:sz w:val="18"/>
                <w:szCs w:val="18"/>
              </w:rPr>
            </w:pPr>
            <w:r>
              <w:rPr>
                <w:rFonts w:ascii="宋体" w:hAnsi="宋体" w:cs="宋体" w:hint="eastAsia"/>
                <w:sz w:val="18"/>
                <w:szCs w:val="18"/>
              </w:rPr>
              <w:t>区（县）</w:t>
            </w:r>
          </w:p>
        </w:tc>
        <w:tc>
          <w:tcPr>
            <w:tcW w:w="485" w:type="pct"/>
            <w:vAlign w:val="center"/>
          </w:tcPr>
          <w:p w:rsidR="0031275E" w:rsidRDefault="0031275E">
            <w:pPr>
              <w:spacing w:line="280" w:lineRule="exact"/>
              <w:rPr>
                <w:rFonts w:ascii="宋体" w:hAnsi="宋体" w:cs="宋体"/>
                <w:sz w:val="18"/>
                <w:szCs w:val="18"/>
              </w:rPr>
            </w:pPr>
          </w:p>
        </w:tc>
      </w:tr>
      <w:tr w:rsidR="0031275E" w:rsidTr="00913C7E">
        <w:trPr>
          <w:trHeight w:val="1274"/>
          <w:jc w:val="center"/>
        </w:trPr>
        <w:tc>
          <w:tcPr>
            <w:tcW w:w="230" w:type="pct"/>
            <w:vAlign w:val="center"/>
          </w:tcPr>
          <w:p w:rsidR="0031275E" w:rsidRDefault="002E2236">
            <w:pPr>
              <w:widowControl/>
              <w:jc w:val="left"/>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23</w:t>
            </w:r>
          </w:p>
        </w:tc>
        <w:tc>
          <w:tcPr>
            <w:tcW w:w="684" w:type="pct"/>
            <w:vAlign w:val="center"/>
          </w:tcPr>
          <w:p w:rsidR="0031275E" w:rsidRDefault="002E2236">
            <w:pPr>
              <w:widowControl/>
              <w:jc w:val="left"/>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对广告经营者、广告发布者执行承接登记、审核、档案管理等制度情况和执行有关法律法规禁止为涉野生动物（制品）、猎捕工具发布广告情况的行政检查</w:t>
            </w:r>
          </w:p>
        </w:tc>
        <w:tc>
          <w:tcPr>
            <w:tcW w:w="2209" w:type="pct"/>
            <w:vAlign w:val="center"/>
          </w:tcPr>
          <w:p w:rsidR="0031275E" w:rsidRDefault="002E2236">
            <w:pPr>
              <w:pStyle w:val="2"/>
              <w:widowControl/>
              <w:shd w:val="clear" w:color="auto" w:fill="FFFFFF"/>
              <w:spacing w:before="0" w:beforeAutospacing="0" w:after="150" w:afterAutospacing="0"/>
              <w:jc w:val="both"/>
              <w:textAlignment w:val="baseline"/>
              <w:rPr>
                <w:rFonts w:hint="default"/>
                <w:b w:val="0"/>
                <w:bCs w:val="0"/>
                <w:sz w:val="18"/>
                <w:szCs w:val="18"/>
                <w:shd w:val="clear" w:color="auto" w:fill="FFFFFF"/>
              </w:rPr>
            </w:pPr>
            <w:r>
              <w:rPr>
                <w:rFonts w:cs="宋体"/>
                <w:b w:val="0"/>
                <w:bCs w:val="0"/>
                <w:sz w:val="18"/>
                <w:szCs w:val="18"/>
                <w:shd w:val="clear" w:color="auto" w:fill="FFFFFF"/>
              </w:rPr>
              <w:t>《</w:t>
            </w:r>
            <w:r>
              <w:rPr>
                <w:rFonts w:cs="宋体" w:hint="default"/>
                <w:b w:val="0"/>
                <w:bCs w:val="0"/>
                <w:sz w:val="18"/>
                <w:szCs w:val="18"/>
                <w:shd w:val="clear" w:color="auto" w:fill="FFFFFF"/>
              </w:rPr>
              <w:t>中华人民共和国广告法</w:t>
            </w:r>
            <w:r>
              <w:rPr>
                <w:rFonts w:cs="宋体"/>
                <w:b w:val="0"/>
                <w:bCs w:val="0"/>
                <w:sz w:val="18"/>
                <w:szCs w:val="18"/>
                <w:shd w:val="clear" w:color="auto" w:fill="FFFFFF"/>
              </w:rPr>
              <w:t>》</w:t>
            </w:r>
          </w:p>
          <w:p w:rsidR="0031275E" w:rsidRDefault="002E2236">
            <w:pPr>
              <w:widowControl/>
              <w:jc w:val="left"/>
              <w:rPr>
                <w:rFonts w:ascii="宋体" w:hAnsi="宋体" w:cs="宋体"/>
                <w:kern w:val="0"/>
                <w:sz w:val="18"/>
                <w:szCs w:val="18"/>
                <w:shd w:val="clear" w:color="auto" w:fill="FFFFFF"/>
              </w:rPr>
            </w:pPr>
            <w:r>
              <w:rPr>
                <w:rFonts w:ascii="宋体" w:hAnsi="宋体" w:cs="宋体" w:hint="eastAsia"/>
                <w:b/>
                <w:bCs/>
                <w:kern w:val="0"/>
                <w:sz w:val="18"/>
                <w:szCs w:val="18"/>
                <w:shd w:val="clear" w:color="auto" w:fill="FFFFFF"/>
              </w:rPr>
              <w:t xml:space="preserve">第六条　</w:t>
            </w:r>
            <w:r>
              <w:rPr>
                <w:rFonts w:ascii="宋体" w:hAnsi="宋体" w:cs="宋体" w:hint="eastAsia"/>
                <w:kern w:val="0"/>
                <w:sz w:val="18"/>
                <w:szCs w:val="18"/>
                <w:shd w:val="clear" w:color="auto" w:fill="FFFFFF"/>
              </w:rPr>
              <w:t>国务院市场监督管理部门主管全国的广告监督管理工作，国务院有关部门在各自的职责范围内负责广告管理相关工作。</w:t>
            </w:r>
          </w:p>
          <w:p w:rsidR="0031275E" w:rsidRDefault="002E2236">
            <w:pPr>
              <w:widowControl/>
              <w:jc w:val="left"/>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 xml:space="preserve">　　县级以上地方市场监督管理部门主管本行政区域的广告监督管理工作，县级以上地方人民政府有关部门在各自的职责范围内负责广告管理相关工作。</w:t>
            </w:r>
            <w:hyperlink r:id="rId102" w:history="1"/>
          </w:p>
          <w:p w:rsidR="0031275E" w:rsidRDefault="002E2236">
            <w:pPr>
              <w:widowControl/>
              <w:jc w:val="left"/>
              <w:rPr>
                <w:rFonts w:ascii="宋体" w:hAnsi="宋体" w:cs="宋体"/>
                <w:kern w:val="0"/>
                <w:sz w:val="18"/>
                <w:szCs w:val="18"/>
                <w:shd w:val="clear" w:color="auto" w:fill="FFFFFF"/>
              </w:rPr>
            </w:pPr>
            <w:r>
              <w:rPr>
                <w:rFonts w:ascii="宋体" w:hAnsi="宋体" w:cs="宋体" w:hint="eastAsia"/>
                <w:b/>
                <w:bCs/>
                <w:kern w:val="0"/>
                <w:sz w:val="18"/>
                <w:szCs w:val="18"/>
                <w:shd w:val="clear" w:color="auto" w:fill="FFFFFF"/>
              </w:rPr>
              <w:t xml:space="preserve">第四十九条　</w:t>
            </w:r>
            <w:r>
              <w:rPr>
                <w:rFonts w:ascii="宋体" w:hAnsi="宋体" w:cs="宋体" w:hint="eastAsia"/>
                <w:kern w:val="0"/>
                <w:sz w:val="18"/>
                <w:szCs w:val="18"/>
                <w:shd w:val="clear" w:color="auto" w:fill="FFFFFF"/>
              </w:rPr>
              <w:t>市场监督管理部门履行广告监督管理职责，可以行使下列职权：</w:t>
            </w:r>
            <w:hyperlink r:id="rId103" w:history="1"/>
          </w:p>
          <w:p w:rsidR="0031275E" w:rsidRDefault="002E2236">
            <w:pPr>
              <w:widowControl/>
              <w:jc w:val="left"/>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 xml:space="preserve">　　（一）对涉嫌从事违法广告活动的场所实施现场检查；</w:t>
            </w:r>
          </w:p>
          <w:p w:rsidR="0031275E" w:rsidRDefault="002E2236">
            <w:pPr>
              <w:widowControl/>
              <w:jc w:val="left"/>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 xml:space="preserve">　　（二）询问涉嫌违法当事人或者其法定代表人、主要负责人和其他有关人员，对有关单位或者个人进行调查；</w:t>
            </w:r>
          </w:p>
          <w:p w:rsidR="0031275E" w:rsidRDefault="002E2236">
            <w:pPr>
              <w:widowControl/>
              <w:jc w:val="left"/>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lastRenderedPageBreak/>
              <w:t xml:space="preserve">　　（三）要求涉嫌违法当事人限期提供有关证明文件；</w:t>
            </w:r>
          </w:p>
          <w:p w:rsidR="0031275E" w:rsidRDefault="002E2236">
            <w:pPr>
              <w:widowControl/>
              <w:jc w:val="left"/>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 xml:space="preserve">　　（四）查阅、复制与涉嫌违法广告有关的合同、票据、账簿、广告作品和其他有关资料；</w:t>
            </w:r>
          </w:p>
          <w:p w:rsidR="0031275E" w:rsidRDefault="002E2236">
            <w:pPr>
              <w:widowControl/>
              <w:jc w:val="left"/>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 xml:space="preserve">　　（五）查封、扣押与涉嫌违法广告直接相关的广告物品、经营工具、设备等财物；</w:t>
            </w:r>
            <w:hyperlink r:id="rId104" w:history="1"/>
          </w:p>
          <w:p w:rsidR="0031275E" w:rsidRDefault="002E2236">
            <w:pPr>
              <w:widowControl/>
              <w:jc w:val="left"/>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 xml:space="preserve">　　（六）责令暂停发布可能造成严重后果的涉嫌违法广告；</w:t>
            </w:r>
          </w:p>
          <w:p w:rsidR="0031275E" w:rsidRDefault="002E2236">
            <w:pPr>
              <w:widowControl/>
              <w:jc w:val="left"/>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 xml:space="preserve">　　（七）法律、行政法规规定的其他职权。</w:t>
            </w:r>
          </w:p>
          <w:p w:rsidR="0031275E" w:rsidRDefault="002E2236">
            <w:pPr>
              <w:widowControl/>
              <w:ind w:firstLineChars="200" w:firstLine="360"/>
              <w:jc w:val="left"/>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市场监督管理部门应当建立健全广告监测制度，完善监测措施，及时发现和依法查处违法广告行为。</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《中华人民共和国野生动物保护法》</w:t>
            </w:r>
          </w:p>
          <w:p w:rsidR="0031275E" w:rsidRDefault="002E2236">
            <w:pPr>
              <w:widowControl/>
              <w:jc w:val="left"/>
              <w:rPr>
                <w:rFonts w:ascii="宋体" w:hAnsi="宋体" w:cs="宋体"/>
                <w:kern w:val="0"/>
                <w:sz w:val="18"/>
                <w:szCs w:val="18"/>
                <w:shd w:val="clear" w:color="auto" w:fill="FFFFFF"/>
              </w:rPr>
            </w:pPr>
            <w:r>
              <w:rPr>
                <w:rFonts w:ascii="宋体" w:hAnsi="宋体" w:cs="宋体"/>
                <w:b/>
                <w:bCs/>
                <w:kern w:val="0"/>
                <w:sz w:val="18"/>
                <w:szCs w:val="18"/>
                <w:shd w:val="clear" w:color="auto" w:fill="FFFFFF"/>
              </w:rPr>
              <w:t xml:space="preserve">第三十六条　</w:t>
            </w:r>
            <w:r>
              <w:rPr>
                <w:rFonts w:ascii="宋体" w:hAnsi="宋体" w:cs="宋体"/>
                <w:kern w:val="0"/>
                <w:sz w:val="18"/>
                <w:szCs w:val="18"/>
                <w:shd w:val="clear" w:color="auto" w:fill="FFFFFF"/>
              </w:rPr>
              <w:t>县级以上人民政府野生动物保护主管部门和其他负有野生动物保护职责的部门，在履行本法规定的职责时，可以采取下列措施：</w:t>
            </w:r>
          </w:p>
          <w:p w:rsidR="0031275E" w:rsidRDefault="002E2236">
            <w:pPr>
              <w:widowControl/>
              <w:jc w:val="left"/>
              <w:rPr>
                <w:rFonts w:ascii="宋体" w:hAnsi="宋体" w:cs="宋体"/>
                <w:kern w:val="0"/>
                <w:sz w:val="18"/>
                <w:szCs w:val="18"/>
                <w:shd w:val="clear" w:color="auto" w:fill="FFFFFF"/>
              </w:rPr>
            </w:pPr>
            <w:bookmarkStart w:id="109" w:name="tiao_36_kuan_1_xiang_1"/>
            <w:bookmarkEnd w:id="109"/>
            <w:r>
              <w:rPr>
                <w:rFonts w:ascii="宋体" w:hAnsi="宋体" w:cs="宋体"/>
                <w:kern w:val="0"/>
                <w:sz w:val="18"/>
                <w:szCs w:val="18"/>
                <w:shd w:val="clear" w:color="auto" w:fill="FFFFFF"/>
              </w:rPr>
              <w:t xml:space="preserve">　　（一）进入与违反野生动物保护管理行为有关的场所进行现场检查、调查；</w:t>
            </w:r>
          </w:p>
          <w:p w:rsidR="0031275E" w:rsidRDefault="002E2236">
            <w:pPr>
              <w:widowControl/>
              <w:jc w:val="left"/>
              <w:rPr>
                <w:rFonts w:ascii="宋体" w:hAnsi="宋体" w:cs="宋体"/>
                <w:kern w:val="0"/>
                <w:sz w:val="18"/>
                <w:szCs w:val="18"/>
                <w:shd w:val="clear" w:color="auto" w:fill="FFFFFF"/>
              </w:rPr>
            </w:pPr>
            <w:bookmarkStart w:id="110" w:name="tiao_36_kuan_1_xiang_2"/>
            <w:bookmarkEnd w:id="110"/>
            <w:r>
              <w:rPr>
                <w:rFonts w:ascii="宋体" w:hAnsi="宋体" w:cs="宋体"/>
                <w:kern w:val="0"/>
                <w:sz w:val="18"/>
                <w:szCs w:val="18"/>
                <w:shd w:val="clear" w:color="auto" w:fill="FFFFFF"/>
              </w:rPr>
              <w:t xml:space="preserve">　　（二）对野生动物进行检验、检测、抽样取证；</w:t>
            </w:r>
          </w:p>
          <w:p w:rsidR="0031275E" w:rsidRDefault="002E2236">
            <w:pPr>
              <w:widowControl/>
              <w:jc w:val="left"/>
              <w:rPr>
                <w:rFonts w:ascii="宋体" w:hAnsi="宋体" w:cs="宋体"/>
                <w:kern w:val="0"/>
                <w:sz w:val="18"/>
                <w:szCs w:val="18"/>
                <w:shd w:val="clear" w:color="auto" w:fill="FFFFFF"/>
              </w:rPr>
            </w:pPr>
            <w:bookmarkStart w:id="111" w:name="tiao_36_kuan_1_xiang_3"/>
            <w:bookmarkEnd w:id="111"/>
            <w:r>
              <w:rPr>
                <w:rFonts w:ascii="宋体" w:hAnsi="宋体" w:cs="宋体"/>
                <w:kern w:val="0"/>
                <w:sz w:val="18"/>
                <w:szCs w:val="18"/>
                <w:shd w:val="clear" w:color="auto" w:fill="FFFFFF"/>
              </w:rPr>
              <w:t xml:space="preserve">　　（三）查封、复制有关文件、资料，对可能被转移、销毁、隐匿或者篡改的文件、资料予以封存；</w:t>
            </w:r>
          </w:p>
          <w:p w:rsidR="0031275E" w:rsidRDefault="002E2236">
            <w:pPr>
              <w:widowControl/>
              <w:jc w:val="left"/>
              <w:rPr>
                <w:rFonts w:ascii="宋体" w:hAnsi="宋体" w:cs="宋体"/>
                <w:kern w:val="0"/>
                <w:sz w:val="18"/>
                <w:szCs w:val="18"/>
                <w:shd w:val="clear" w:color="auto" w:fill="FFFFFF"/>
              </w:rPr>
            </w:pPr>
            <w:bookmarkStart w:id="112" w:name="tiao_36_kuan_1_xiang_4"/>
            <w:bookmarkEnd w:id="112"/>
            <w:r>
              <w:rPr>
                <w:rFonts w:ascii="宋体" w:hAnsi="宋体" w:cs="宋体"/>
                <w:kern w:val="0"/>
                <w:sz w:val="18"/>
                <w:szCs w:val="18"/>
                <w:shd w:val="clear" w:color="auto" w:fill="FFFFFF"/>
              </w:rPr>
              <w:t xml:space="preserve">　　（四）查封、扣押无合法来源证明的野生动物及其制品，查封、扣押涉嫌非法猎捕野生动物或者非法收购、出售、加工、运输猎捕野生动物及其制品的工具、设备或者财物。</w:t>
            </w:r>
          </w:p>
          <w:p w:rsidR="0031275E" w:rsidRDefault="002E2236">
            <w:pPr>
              <w:widowControl/>
              <w:jc w:val="left"/>
              <w:rPr>
                <w:rFonts w:ascii="宋体" w:hAnsi="宋体" w:cs="宋体"/>
                <w:kern w:val="0"/>
                <w:sz w:val="18"/>
                <w:szCs w:val="18"/>
                <w:shd w:val="clear" w:color="auto" w:fill="FFFFFF"/>
              </w:rPr>
            </w:pPr>
            <w:r>
              <w:rPr>
                <w:rFonts w:ascii="宋体" w:hAnsi="宋体" w:cs="宋体" w:hint="eastAsia"/>
                <w:b/>
                <w:bCs/>
                <w:kern w:val="0"/>
                <w:sz w:val="18"/>
                <w:szCs w:val="18"/>
                <w:shd w:val="clear" w:color="auto" w:fill="FFFFFF"/>
              </w:rPr>
              <w:t>第三十二条</w:t>
            </w:r>
            <w:r>
              <w:rPr>
                <w:rFonts w:ascii="宋体" w:hAnsi="宋体" w:cs="宋体"/>
                <w:b/>
                <w:bCs/>
                <w:kern w:val="0"/>
                <w:sz w:val="18"/>
                <w:szCs w:val="18"/>
                <w:shd w:val="clear" w:color="auto" w:fill="FFFFFF"/>
              </w:rPr>
              <w:t xml:space="preserve">　</w:t>
            </w:r>
            <w:r>
              <w:rPr>
                <w:rFonts w:ascii="宋体" w:hAnsi="宋体" w:cs="宋体"/>
                <w:kern w:val="0"/>
                <w:sz w:val="18"/>
                <w:szCs w:val="18"/>
                <w:shd w:val="clear" w:color="auto" w:fill="FFFFFF"/>
              </w:rPr>
              <w:t>禁止为出售、购买、利用野生动物或者禁止使用的猎捕工具发布广告。禁止为违法出售、购买、利用野生动物制品发布广告。</w:t>
            </w:r>
          </w:p>
        </w:tc>
        <w:tc>
          <w:tcPr>
            <w:tcW w:w="459" w:type="pct"/>
            <w:vAlign w:val="center"/>
          </w:tcPr>
          <w:p w:rsidR="0031275E" w:rsidRDefault="002E2236">
            <w:pPr>
              <w:widowControl/>
              <w:jc w:val="left"/>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lastRenderedPageBreak/>
              <w:t>现场检查</w:t>
            </w:r>
          </w:p>
        </w:tc>
        <w:tc>
          <w:tcPr>
            <w:tcW w:w="447" w:type="pct"/>
            <w:vAlign w:val="center"/>
          </w:tcPr>
          <w:p w:rsidR="0031275E" w:rsidRDefault="002E2236">
            <w:pPr>
              <w:widowControl/>
              <w:jc w:val="left"/>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双随机检查</w:t>
            </w:r>
          </w:p>
        </w:tc>
        <w:tc>
          <w:tcPr>
            <w:tcW w:w="485" w:type="pct"/>
            <w:vAlign w:val="center"/>
          </w:tcPr>
          <w:p w:rsidR="0031275E" w:rsidRDefault="004D4028">
            <w:pPr>
              <w:widowControl/>
              <w:jc w:val="left"/>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区（县）</w:t>
            </w:r>
          </w:p>
        </w:tc>
        <w:tc>
          <w:tcPr>
            <w:tcW w:w="485" w:type="pct"/>
            <w:vAlign w:val="center"/>
          </w:tcPr>
          <w:p w:rsidR="0031275E" w:rsidRDefault="0031275E">
            <w:pPr>
              <w:widowControl/>
              <w:jc w:val="left"/>
              <w:rPr>
                <w:rFonts w:ascii="宋体" w:hAnsi="宋体" w:cs="宋体"/>
                <w:kern w:val="0"/>
                <w:sz w:val="18"/>
                <w:szCs w:val="18"/>
                <w:highlight w:val="yellow"/>
                <w:shd w:val="clear" w:color="auto" w:fill="FFFFFF"/>
              </w:rPr>
            </w:pPr>
          </w:p>
        </w:tc>
      </w:tr>
      <w:tr w:rsidR="0031275E" w:rsidTr="00913C7E">
        <w:trPr>
          <w:jc w:val="center"/>
        </w:trPr>
        <w:tc>
          <w:tcPr>
            <w:tcW w:w="230" w:type="pct"/>
            <w:vAlign w:val="center"/>
          </w:tcPr>
          <w:p w:rsidR="0031275E" w:rsidRDefault="002E2236">
            <w:pPr>
              <w:spacing w:line="240" w:lineRule="exact"/>
              <w:jc w:val="center"/>
              <w:rPr>
                <w:rFonts w:ascii="宋体" w:hAnsi="宋体" w:cs="宋体"/>
                <w:sz w:val="18"/>
                <w:szCs w:val="18"/>
              </w:rPr>
            </w:pPr>
            <w:r>
              <w:rPr>
                <w:rFonts w:ascii="宋体" w:hAnsi="宋体" w:cs="宋体" w:hint="eastAsia"/>
                <w:sz w:val="18"/>
                <w:szCs w:val="18"/>
              </w:rPr>
              <w:lastRenderedPageBreak/>
              <w:t>24</w:t>
            </w:r>
          </w:p>
        </w:tc>
        <w:tc>
          <w:tcPr>
            <w:tcW w:w="684" w:type="pct"/>
            <w:vAlign w:val="center"/>
          </w:tcPr>
          <w:p w:rsidR="0031275E" w:rsidRDefault="002E2236">
            <w:pPr>
              <w:spacing w:line="240" w:lineRule="exact"/>
              <w:rPr>
                <w:rFonts w:ascii="宋体" w:hAnsi="宋体" w:cs="宋体"/>
                <w:kern w:val="0"/>
                <w:sz w:val="18"/>
                <w:szCs w:val="18"/>
              </w:rPr>
            </w:pPr>
            <w:r>
              <w:rPr>
                <w:rFonts w:ascii="宋体" w:hAnsi="宋体" w:cs="宋体" w:hint="eastAsia"/>
                <w:kern w:val="0"/>
                <w:sz w:val="18"/>
                <w:szCs w:val="18"/>
              </w:rPr>
              <w:t>对广告主、广告经营者、广告发布者未经审查发布药品、医疗器械、保健食品和特殊医学用途配方食品广告的行政检查</w:t>
            </w:r>
          </w:p>
        </w:tc>
        <w:tc>
          <w:tcPr>
            <w:tcW w:w="2209" w:type="pct"/>
            <w:vAlign w:val="center"/>
          </w:tcPr>
          <w:p w:rsidR="0031275E" w:rsidRDefault="002E2236">
            <w:pPr>
              <w:pStyle w:val="2"/>
              <w:widowControl/>
              <w:shd w:val="clear" w:color="auto" w:fill="FFFFFF"/>
              <w:spacing w:before="0" w:beforeAutospacing="0" w:after="150" w:afterAutospacing="0"/>
              <w:jc w:val="both"/>
              <w:textAlignment w:val="baseline"/>
              <w:rPr>
                <w:rFonts w:hint="default"/>
                <w:b w:val="0"/>
                <w:bCs w:val="0"/>
                <w:sz w:val="18"/>
                <w:szCs w:val="18"/>
                <w:shd w:val="clear" w:color="auto" w:fill="FFFFFF"/>
              </w:rPr>
            </w:pPr>
            <w:r>
              <w:rPr>
                <w:rFonts w:cs="宋体"/>
                <w:b w:val="0"/>
                <w:bCs w:val="0"/>
                <w:sz w:val="18"/>
                <w:szCs w:val="18"/>
                <w:shd w:val="clear" w:color="auto" w:fill="FFFFFF"/>
              </w:rPr>
              <w:t>《</w:t>
            </w:r>
            <w:r>
              <w:rPr>
                <w:rFonts w:cs="宋体" w:hint="default"/>
                <w:b w:val="0"/>
                <w:bCs w:val="0"/>
                <w:sz w:val="18"/>
                <w:szCs w:val="18"/>
                <w:shd w:val="clear" w:color="auto" w:fill="FFFFFF"/>
              </w:rPr>
              <w:t>中华人民共和国广告法</w:t>
            </w:r>
            <w:r>
              <w:rPr>
                <w:rFonts w:cs="宋体"/>
                <w:b w:val="0"/>
                <w:bCs w:val="0"/>
                <w:sz w:val="18"/>
                <w:szCs w:val="18"/>
                <w:shd w:val="clear" w:color="auto" w:fill="FFFFFF"/>
              </w:rPr>
              <w:t>》</w:t>
            </w:r>
          </w:p>
          <w:p w:rsidR="0031275E" w:rsidRDefault="002E2236">
            <w:pPr>
              <w:pStyle w:val="2"/>
              <w:widowControl/>
              <w:shd w:val="clear" w:color="auto" w:fill="FFFFFF"/>
              <w:spacing w:before="0" w:beforeAutospacing="0" w:after="150" w:afterAutospacing="0"/>
              <w:jc w:val="both"/>
              <w:textAlignment w:val="baseline"/>
              <w:rPr>
                <w:rFonts w:hint="default"/>
                <w:b w:val="0"/>
                <w:bCs w:val="0"/>
                <w:sz w:val="18"/>
                <w:szCs w:val="18"/>
              </w:rPr>
            </w:pPr>
            <w:r>
              <w:rPr>
                <w:rFonts w:cs="宋体"/>
                <w:sz w:val="18"/>
                <w:szCs w:val="18"/>
                <w:shd w:val="clear" w:color="auto" w:fill="FFFFFF"/>
              </w:rPr>
              <w:t>第六条</w:t>
            </w:r>
            <w:r>
              <w:rPr>
                <w:rFonts w:cs="宋体"/>
                <w:b w:val="0"/>
                <w:bCs w:val="0"/>
                <w:sz w:val="18"/>
                <w:szCs w:val="18"/>
                <w:shd w:val="clear" w:color="auto" w:fill="FFFFFF"/>
              </w:rPr>
              <w:t xml:space="preserve">　国务院市场监督管理部门主管全国的广告监督管理工作，国务院有关部门在各自的职责范围内负责广告管理相关工作。</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lastRenderedPageBreak/>
              <w:t xml:space="preserve">　　县级以上地方市场监督管理部门主管本行政区域的广告监督管理工作，县级以上地方人民政府有关部门在各自的职责范围内负责广告管理相关工作。</w:t>
            </w:r>
            <w:hyperlink r:id="rId105" w:history="1"/>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第四十九条</w:t>
            </w:r>
            <w:r>
              <w:rPr>
                <w:rFonts w:ascii="宋体" w:hAnsi="宋体" w:cs="宋体" w:hint="eastAsia"/>
                <w:kern w:val="0"/>
                <w:sz w:val="18"/>
                <w:szCs w:val="18"/>
                <w:shd w:val="clear" w:color="auto" w:fill="FFFFFF"/>
              </w:rPr>
              <w:t xml:space="preserve">　市场监督管理部门履行广告监督管理职责，可以行使下列职权：</w:t>
            </w:r>
            <w:hyperlink r:id="rId106" w:history="1"/>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（一）对涉嫌从事违法广告活动的场所实施现场检查；</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（二）询问涉嫌违法当事人或者其法定代表人、主要负责人和其他有关人员，对有关单位或者个人进行调查；</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（三）要求涉嫌违法当事人限期提供有关证明文件；</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（四）查阅、复制与涉嫌违法广告有关的合同、票据、账簿、广告作品和其他有关资料；</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（五）查封、扣押与涉嫌违法广告直接相关的广告物品、经营工具、设备等财物；</w:t>
            </w:r>
            <w:hyperlink r:id="rId107" w:history="1"/>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（六）责令暂停发布可能造成严重后果的涉嫌违法广告；</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（七）法律、行政法规规定的其他职权。</w:t>
            </w:r>
          </w:p>
          <w:p w:rsidR="0031275E" w:rsidRDefault="002E2236">
            <w:pPr>
              <w:widowControl/>
              <w:shd w:val="clear" w:color="auto" w:fill="FFFFFF"/>
              <w:ind w:firstLine="320"/>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市场监督管理部门应当建立健全广告监测制度，完善监测措施，及时发现和依法查处违法广告行为。</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第五十八条</w:t>
            </w:r>
            <w:bookmarkStart w:id="113" w:name="tiao_58_kuan_1"/>
            <w:bookmarkEnd w:id="113"/>
            <w:r>
              <w:rPr>
                <w:rFonts w:ascii="宋体" w:hAnsi="宋体" w:cs="宋体" w:hint="eastAsia"/>
                <w:kern w:val="0"/>
                <w:sz w:val="18"/>
                <w:szCs w:val="18"/>
                <w:shd w:val="clear" w:color="auto" w:fill="FFFFFF"/>
              </w:rPr>
              <w:t xml:space="preserve">　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w:t>
            </w:r>
            <w:hyperlink r:id="rId108" w:history="1"/>
          </w:p>
          <w:p w:rsidR="0031275E" w:rsidRDefault="002E2236">
            <w:pPr>
              <w:widowControl/>
              <w:shd w:val="clear" w:color="auto" w:fill="FFFFFF"/>
              <w:jc w:val="left"/>
              <w:textAlignment w:val="baseline"/>
              <w:rPr>
                <w:rFonts w:ascii="宋体" w:hAnsi="宋体" w:cs="宋体"/>
                <w:sz w:val="18"/>
                <w:szCs w:val="18"/>
              </w:rPr>
            </w:pPr>
            <w:bookmarkStart w:id="114" w:name="tiao_58_kuan_1_xiang_1"/>
            <w:bookmarkEnd w:id="114"/>
            <w:r>
              <w:rPr>
                <w:rFonts w:ascii="宋体" w:hAnsi="宋体" w:cs="宋体" w:hint="eastAsia"/>
                <w:kern w:val="0"/>
                <w:sz w:val="18"/>
                <w:szCs w:val="18"/>
                <w:shd w:val="clear" w:color="auto" w:fill="FFFFFF"/>
              </w:rPr>
              <w:t xml:space="preserve">　　（一）违反本法第十六条规定发布医疗、药品、医疗器械广告的；</w:t>
            </w:r>
          </w:p>
          <w:p w:rsidR="0031275E" w:rsidRDefault="002E2236">
            <w:pPr>
              <w:widowControl/>
              <w:shd w:val="clear" w:color="auto" w:fill="FFFFFF"/>
              <w:jc w:val="left"/>
              <w:textAlignment w:val="baseline"/>
              <w:rPr>
                <w:rFonts w:ascii="宋体" w:hAnsi="宋体" w:cs="宋体"/>
                <w:sz w:val="18"/>
                <w:szCs w:val="18"/>
              </w:rPr>
            </w:pPr>
            <w:bookmarkStart w:id="115" w:name="tiao_58_kuan_1_xiang_2"/>
            <w:bookmarkEnd w:id="115"/>
            <w:r>
              <w:rPr>
                <w:rFonts w:ascii="宋体" w:hAnsi="宋体" w:cs="宋体" w:hint="eastAsia"/>
                <w:kern w:val="0"/>
                <w:sz w:val="18"/>
                <w:szCs w:val="18"/>
                <w:shd w:val="clear" w:color="auto" w:fill="FFFFFF"/>
              </w:rPr>
              <w:t xml:space="preserve">　　（二）违反本法第十七条规定，在广告中涉及疾病治疗功能，以及使用医疗用语或者易使推销的商品与药品、医疗器械相混淆的用语的；</w:t>
            </w:r>
            <w:hyperlink r:id="rId109" w:history="1"/>
          </w:p>
          <w:p w:rsidR="0031275E" w:rsidRDefault="002E2236">
            <w:pPr>
              <w:widowControl/>
              <w:shd w:val="clear" w:color="auto" w:fill="FFFFFF"/>
              <w:jc w:val="left"/>
              <w:textAlignment w:val="baseline"/>
              <w:rPr>
                <w:rFonts w:ascii="宋体" w:hAnsi="宋体" w:cs="宋体"/>
                <w:sz w:val="18"/>
                <w:szCs w:val="18"/>
              </w:rPr>
            </w:pPr>
            <w:bookmarkStart w:id="116" w:name="tiao_58_kuan_1_xiang_3"/>
            <w:bookmarkEnd w:id="116"/>
            <w:r>
              <w:rPr>
                <w:rFonts w:ascii="宋体" w:hAnsi="宋体" w:cs="宋体" w:hint="eastAsia"/>
                <w:kern w:val="0"/>
                <w:sz w:val="18"/>
                <w:szCs w:val="18"/>
                <w:shd w:val="clear" w:color="auto" w:fill="FFFFFF"/>
              </w:rPr>
              <w:t xml:space="preserve">　　（三）违反本法第十八条规定发布保健食品广告的；</w:t>
            </w:r>
          </w:p>
          <w:p w:rsidR="0031275E" w:rsidRDefault="002E2236">
            <w:pPr>
              <w:widowControl/>
              <w:shd w:val="clear" w:color="auto" w:fill="FFFFFF"/>
              <w:jc w:val="left"/>
              <w:textAlignment w:val="baseline"/>
              <w:rPr>
                <w:rFonts w:ascii="宋体" w:hAnsi="宋体" w:cs="宋体"/>
                <w:sz w:val="18"/>
                <w:szCs w:val="18"/>
              </w:rPr>
            </w:pPr>
            <w:bookmarkStart w:id="117" w:name="tiao_58_kuan_1_xiang_4"/>
            <w:bookmarkEnd w:id="117"/>
            <w:r>
              <w:rPr>
                <w:rFonts w:ascii="宋体" w:hAnsi="宋体" w:cs="宋体" w:hint="eastAsia"/>
                <w:kern w:val="0"/>
                <w:sz w:val="18"/>
                <w:szCs w:val="18"/>
                <w:shd w:val="clear" w:color="auto" w:fill="FFFFFF"/>
              </w:rPr>
              <w:lastRenderedPageBreak/>
              <w:t xml:space="preserve">　　（四）违反本法第二十一条规定发布农药、兽药、饲料和饲料添加剂广告的；</w:t>
            </w:r>
          </w:p>
          <w:p w:rsidR="0031275E" w:rsidRDefault="002E2236">
            <w:pPr>
              <w:widowControl/>
              <w:shd w:val="clear" w:color="auto" w:fill="FFFFFF"/>
              <w:jc w:val="left"/>
              <w:textAlignment w:val="baseline"/>
              <w:rPr>
                <w:rFonts w:ascii="宋体" w:hAnsi="宋体" w:cs="宋体"/>
                <w:sz w:val="18"/>
                <w:szCs w:val="18"/>
              </w:rPr>
            </w:pPr>
            <w:bookmarkStart w:id="118" w:name="tiao_58_kuan_1_xiang_5"/>
            <w:bookmarkEnd w:id="118"/>
            <w:r>
              <w:rPr>
                <w:rFonts w:ascii="宋体" w:hAnsi="宋体" w:cs="宋体" w:hint="eastAsia"/>
                <w:kern w:val="0"/>
                <w:sz w:val="18"/>
                <w:szCs w:val="18"/>
                <w:shd w:val="clear" w:color="auto" w:fill="FFFFFF"/>
              </w:rPr>
              <w:t xml:space="preserve">　　（五）违反本法第二十三条规定发布酒类广告的；</w:t>
            </w:r>
            <w:hyperlink r:id="rId110" w:history="1"/>
          </w:p>
          <w:p w:rsidR="0031275E" w:rsidRDefault="002E2236">
            <w:pPr>
              <w:widowControl/>
              <w:shd w:val="clear" w:color="auto" w:fill="FFFFFF"/>
              <w:jc w:val="left"/>
              <w:textAlignment w:val="baseline"/>
              <w:rPr>
                <w:rFonts w:ascii="宋体" w:hAnsi="宋体" w:cs="宋体"/>
                <w:sz w:val="18"/>
                <w:szCs w:val="18"/>
              </w:rPr>
            </w:pPr>
            <w:bookmarkStart w:id="119" w:name="tiao_58_kuan_1_xiang_6"/>
            <w:bookmarkEnd w:id="119"/>
            <w:r>
              <w:rPr>
                <w:rFonts w:ascii="宋体" w:hAnsi="宋体" w:cs="宋体" w:hint="eastAsia"/>
                <w:kern w:val="0"/>
                <w:sz w:val="18"/>
                <w:szCs w:val="18"/>
                <w:shd w:val="clear" w:color="auto" w:fill="FFFFFF"/>
              </w:rPr>
              <w:t xml:space="preserve">　　（六）违反本法第二十四条规定发布教育、培训广告的；</w:t>
            </w:r>
            <w:hyperlink r:id="rId111" w:history="1"/>
          </w:p>
          <w:p w:rsidR="0031275E" w:rsidRDefault="002E2236">
            <w:pPr>
              <w:widowControl/>
              <w:shd w:val="clear" w:color="auto" w:fill="FFFFFF"/>
              <w:jc w:val="left"/>
              <w:textAlignment w:val="baseline"/>
              <w:rPr>
                <w:rFonts w:ascii="宋体" w:hAnsi="宋体" w:cs="宋体"/>
                <w:sz w:val="18"/>
                <w:szCs w:val="18"/>
              </w:rPr>
            </w:pPr>
            <w:bookmarkStart w:id="120" w:name="tiao_58_kuan_1_xiang_7"/>
            <w:bookmarkEnd w:id="120"/>
            <w:r>
              <w:rPr>
                <w:rFonts w:ascii="宋体" w:hAnsi="宋体" w:cs="宋体" w:hint="eastAsia"/>
                <w:kern w:val="0"/>
                <w:sz w:val="18"/>
                <w:szCs w:val="18"/>
                <w:shd w:val="clear" w:color="auto" w:fill="FFFFFF"/>
              </w:rPr>
              <w:t xml:space="preserve">　　（七）违反本法第二十五条规定发布招商等有投资回报预期的商品或者服务广告的；</w:t>
            </w:r>
            <w:hyperlink r:id="rId112" w:history="1"/>
          </w:p>
          <w:p w:rsidR="0031275E" w:rsidRDefault="002E2236">
            <w:pPr>
              <w:widowControl/>
              <w:shd w:val="clear" w:color="auto" w:fill="FFFFFF"/>
              <w:jc w:val="left"/>
              <w:textAlignment w:val="baseline"/>
              <w:rPr>
                <w:rFonts w:ascii="宋体" w:hAnsi="宋体" w:cs="宋体"/>
                <w:sz w:val="18"/>
                <w:szCs w:val="18"/>
              </w:rPr>
            </w:pPr>
            <w:bookmarkStart w:id="121" w:name="tiao_58_kuan_1_xiang_8"/>
            <w:bookmarkEnd w:id="121"/>
            <w:r>
              <w:rPr>
                <w:rFonts w:ascii="宋体" w:hAnsi="宋体" w:cs="宋体" w:hint="eastAsia"/>
                <w:kern w:val="0"/>
                <w:sz w:val="18"/>
                <w:szCs w:val="18"/>
                <w:shd w:val="clear" w:color="auto" w:fill="FFFFFF"/>
              </w:rPr>
              <w:t xml:space="preserve">　　（八）违反本法第二十六条规定发布房地产广告的；</w:t>
            </w:r>
            <w:hyperlink r:id="rId113" w:history="1"/>
          </w:p>
          <w:p w:rsidR="0031275E" w:rsidRDefault="002E2236">
            <w:pPr>
              <w:widowControl/>
              <w:shd w:val="clear" w:color="auto" w:fill="FFFFFF"/>
              <w:jc w:val="left"/>
              <w:textAlignment w:val="baseline"/>
              <w:rPr>
                <w:rFonts w:ascii="宋体" w:hAnsi="宋体" w:cs="宋体"/>
                <w:sz w:val="18"/>
                <w:szCs w:val="18"/>
              </w:rPr>
            </w:pPr>
            <w:bookmarkStart w:id="122" w:name="tiao_58_kuan_1_xiang_9"/>
            <w:bookmarkEnd w:id="122"/>
            <w:r>
              <w:rPr>
                <w:rFonts w:ascii="宋体" w:hAnsi="宋体" w:cs="宋体" w:hint="eastAsia"/>
                <w:kern w:val="0"/>
                <w:sz w:val="18"/>
                <w:szCs w:val="18"/>
                <w:shd w:val="clear" w:color="auto" w:fill="FFFFFF"/>
              </w:rPr>
              <w:t xml:space="preserve">　　（九）违反本法第二十七条规定发布农作物种子、林木种子、草种子、种畜禽、水产苗种和种养殖广告的；</w:t>
            </w:r>
          </w:p>
          <w:p w:rsidR="0031275E" w:rsidRDefault="002E2236">
            <w:pPr>
              <w:widowControl/>
              <w:shd w:val="clear" w:color="auto" w:fill="FFFFFF"/>
              <w:jc w:val="left"/>
              <w:textAlignment w:val="baseline"/>
              <w:rPr>
                <w:rFonts w:ascii="宋体" w:hAnsi="宋体" w:cs="宋体"/>
                <w:sz w:val="18"/>
                <w:szCs w:val="18"/>
              </w:rPr>
            </w:pPr>
            <w:bookmarkStart w:id="123" w:name="tiao_58_kuan_1_xiang_10"/>
            <w:bookmarkEnd w:id="123"/>
            <w:r>
              <w:rPr>
                <w:rFonts w:ascii="宋体" w:hAnsi="宋体" w:cs="宋体" w:hint="eastAsia"/>
                <w:kern w:val="0"/>
                <w:sz w:val="18"/>
                <w:szCs w:val="18"/>
                <w:shd w:val="clear" w:color="auto" w:fill="FFFFFF"/>
              </w:rPr>
              <w:t xml:space="preserve">　　（十）违反本法第三十八条第二款规定，利用不满十周岁的未成年人作为广告代言人的；</w:t>
            </w:r>
          </w:p>
          <w:p w:rsidR="0031275E" w:rsidRDefault="002E2236">
            <w:pPr>
              <w:widowControl/>
              <w:shd w:val="clear" w:color="auto" w:fill="FFFFFF"/>
              <w:jc w:val="left"/>
              <w:textAlignment w:val="baseline"/>
              <w:rPr>
                <w:rFonts w:ascii="宋体" w:hAnsi="宋体" w:cs="宋体"/>
                <w:sz w:val="18"/>
                <w:szCs w:val="18"/>
              </w:rPr>
            </w:pPr>
            <w:bookmarkStart w:id="124" w:name="tiao_58_kuan_1_xiang_11"/>
            <w:bookmarkEnd w:id="124"/>
            <w:r>
              <w:rPr>
                <w:rFonts w:ascii="宋体" w:hAnsi="宋体" w:cs="宋体" w:hint="eastAsia"/>
                <w:kern w:val="0"/>
                <w:sz w:val="18"/>
                <w:szCs w:val="18"/>
                <w:shd w:val="clear" w:color="auto" w:fill="FFFFFF"/>
              </w:rPr>
              <w:t xml:space="preserve">　　（十一）违反本法第三十八条第三款规定，利用自然人、法人或者其他组织作为广告代言人的；</w:t>
            </w:r>
          </w:p>
          <w:p w:rsidR="0031275E" w:rsidRDefault="002E2236">
            <w:pPr>
              <w:widowControl/>
              <w:shd w:val="clear" w:color="auto" w:fill="FFFFFF"/>
              <w:jc w:val="left"/>
              <w:textAlignment w:val="baseline"/>
              <w:rPr>
                <w:rFonts w:ascii="宋体" w:hAnsi="宋体" w:cs="宋体"/>
                <w:sz w:val="18"/>
                <w:szCs w:val="18"/>
              </w:rPr>
            </w:pPr>
            <w:bookmarkStart w:id="125" w:name="tiao_58_kuan_1_xiang_12"/>
            <w:bookmarkEnd w:id="125"/>
            <w:r>
              <w:rPr>
                <w:rFonts w:ascii="宋体" w:hAnsi="宋体" w:cs="宋体" w:hint="eastAsia"/>
                <w:kern w:val="0"/>
                <w:sz w:val="18"/>
                <w:szCs w:val="18"/>
                <w:shd w:val="clear" w:color="auto" w:fill="FFFFFF"/>
              </w:rPr>
              <w:t xml:space="preserve">　　（十二）违反本法第三十九条规定，在中小学校、幼儿园内或者利用与中小学生、幼儿有关的物品发布广告的；</w:t>
            </w:r>
          </w:p>
          <w:p w:rsidR="0031275E" w:rsidRDefault="002E2236">
            <w:pPr>
              <w:widowControl/>
              <w:shd w:val="clear" w:color="auto" w:fill="FFFFFF"/>
              <w:jc w:val="left"/>
              <w:textAlignment w:val="baseline"/>
              <w:rPr>
                <w:rFonts w:ascii="宋体" w:hAnsi="宋体" w:cs="宋体"/>
                <w:sz w:val="18"/>
                <w:szCs w:val="18"/>
              </w:rPr>
            </w:pPr>
            <w:bookmarkStart w:id="126" w:name="tiao_58_kuan_1_xiang_13"/>
            <w:bookmarkEnd w:id="126"/>
            <w:r>
              <w:rPr>
                <w:rFonts w:ascii="宋体" w:hAnsi="宋体" w:cs="宋体" w:hint="eastAsia"/>
                <w:kern w:val="0"/>
                <w:sz w:val="18"/>
                <w:szCs w:val="18"/>
                <w:shd w:val="clear" w:color="auto" w:fill="FFFFFF"/>
              </w:rPr>
              <w:t xml:space="preserve">　　（十三）违反本法第四十条第二款规定，发布针对不满十四周岁的未成年人的商品或者服务的广告的；</w:t>
            </w:r>
          </w:p>
          <w:p w:rsidR="0031275E" w:rsidRDefault="002E2236">
            <w:pPr>
              <w:widowControl/>
              <w:shd w:val="clear" w:color="auto" w:fill="FFFFFF"/>
              <w:jc w:val="left"/>
              <w:textAlignment w:val="baseline"/>
              <w:rPr>
                <w:rFonts w:ascii="宋体" w:hAnsi="宋体" w:cs="宋体"/>
                <w:sz w:val="18"/>
                <w:szCs w:val="18"/>
              </w:rPr>
            </w:pPr>
            <w:bookmarkStart w:id="127" w:name="tiao_58_kuan_1_xiang_14"/>
            <w:bookmarkEnd w:id="127"/>
            <w:r>
              <w:rPr>
                <w:rFonts w:ascii="宋体" w:hAnsi="宋体" w:cs="宋体" w:hint="eastAsia"/>
                <w:kern w:val="0"/>
                <w:sz w:val="18"/>
                <w:szCs w:val="18"/>
                <w:shd w:val="clear" w:color="auto" w:fill="FFFFFF"/>
              </w:rPr>
              <w:t xml:space="preserve">　　（十四）违反本法第四十六条规定，未经审查发布广告的。</w:t>
            </w:r>
            <w:hyperlink r:id="rId114" w:history="1"/>
          </w:p>
          <w:p w:rsidR="0031275E" w:rsidRDefault="002E2236">
            <w:pPr>
              <w:widowControl/>
              <w:shd w:val="clear" w:color="auto" w:fill="FFFFFF"/>
              <w:jc w:val="left"/>
              <w:textAlignment w:val="baseline"/>
              <w:rPr>
                <w:rFonts w:ascii="宋体" w:hAnsi="宋体" w:cs="宋体"/>
                <w:sz w:val="18"/>
                <w:szCs w:val="18"/>
              </w:rPr>
            </w:pPr>
            <w:bookmarkStart w:id="128" w:name="tiao_58_kuan_2"/>
            <w:bookmarkEnd w:id="128"/>
            <w:r>
              <w:rPr>
                <w:rFonts w:ascii="宋体" w:hAnsi="宋体" w:cs="宋体" w:hint="eastAsia"/>
                <w:kern w:val="0"/>
                <w:sz w:val="18"/>
                <w:szCs w:val="18"/>
                <w:shd w:val="clear" w:color="auto" w:fill="FFFFFF"/>
              </w:rPr>
              <w:t xml:space="preserve">　　医疗机构有前款规定违法行为，情节严重的，除由市场监督管理部门依照本法处罚外，卫生行政部门可以吊销诊疗科目或者吊销医疗机构执业许可证。</w:t>
            </w:r>
            <w:hyperlink r:id="rId115" w:history="1"/>
          </w:p>
          <w:p w:rsidR="0031275E" w:rsidRDefault="002E2236">
            <w:pPr>
              <w:widowControl/>
              <w:shd w:val="clear" w:color="auto" w:fill="FFFFFF"/>
              <w:jc w:val="left"/>
              <w:textAlignment w:val="baseline"/>
              <w:rPr>
                <w:rFonts w:ascii="宋体" w:hAnsi="宋体" w:cs="宋体"/>
                <w:kern w:val="0"/>
                <w:sz w:val="18"/>
                <w:szCs w:val="18"/>
                <w:shd w:val="clear" w:color="auto" w:fill="FFFFFF"/>
              </w:rPr>
            </w:pPr>
            <w:bookmarkStart w:id="129" w:name="tiao_58_kuan_3"/>
            <w:bookmarkEnd w:id="129"/>
            <w:r>
              <w:rPr>
                <w:rFonts w:ascii="宋体" w:hAnsi="宋体" w:cs="宋体" w:hint="eastAsia"/>
                <w:kern w:val="0"/>
                <w:sz w:val="18"/>
                <w:szCs w:val="18"/>
                <w:shd w:val="clear" w:color="auto" w:fill="FFFFFF"/>
              </w:rPr>
              <w:t xml:space="preserve">　　广告经营者、广告发布者明知或者应知有本条第一款规定违法行为仍设计、制作、代理、发布的，由市场监督管理部门没收广告费用，并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并可</w:t>
            </w:r>
            <w:r>
              <w:rPr>
                <w:rFonts w:ascii="宋体" w:hAnsi="宋体" w:cs="宋体" w:hint="eastAsia"/>
                <w:kern w:val="0"/>
                <w:sz w:val="18"/>
                <w:szCs w:val="18"/>
                <w:shd w:val="clear" w:color="auto" w:fill="FFFFFF"/>
              </w:rPr>
              <w:lastRenderedPageBreak/>
              <w:t>以由有关部门暂停广告发布业务、吊销营业执照。</w:t>
            </w:r>
          </w:p>
          <w:p w:rsidR="0031275E" w:rsidRDefault="002E2236">
            <w:pPr>
              <w:spacing w:line="240" w:lineRule="exact"/>
              <w:rPr>
                <w:rFonts w:ascii="宋体" w:hAnsi="宋体" w:cs="宋体"/>
                <w:kern w:val="0"/>
                <w:sz w:val="18"/>
                <w:szCs w:val="18"/>
              </w:rPr>
            </w:pPr>
            <w:r>
              <w:rPr>
                <w:rFonts w:ascii="宋体" w:hAnsi="宋体" w:cs="宋体" w:hint="eastAsia"/>
                <w:kern w:val="0"/>
                <w:sz w:val="18"/>
                <w:szCs w:val="18"/>
              </w:rPr>
              <w:t>《药品、医疗器械、保健食品、特殊医学用途配方食品广告审查管理暂行办法》</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第二条</w:t>
            </w:r>
            <w:r>
              <w:rPr>
                <w:rFonts w:ascii="宋体" w:hAnsi="宋体" w:cs="宋体" w:hint="eastAsia"/>
                <w:kern w:val="0"/>
                <w:sz w:val="18"/>
                <w:szCs w:val="18"/>
                <w:shd w:val="clear" w:color="auto" w:fill="FFFFFF"/>
              </w:rPr>
              <w:t xml:space="preserve">　药品、医疗器械、保健食品和特殊医学用途配方食品广告的审查适用本办法。</w:t>
            </w:r>
          </w:p>
          <w:p w:rsidR="0031275E" w:rsidRDefault="002E2236">
            <w:pPr>
              <w:widowControl/>
              <w:shd w:val="clear" w:color="auto" w:fill="FFFFFF"/>
              <w:jc w:val="left"/>
              <w:textAlignment w:val="baseline"/>
              <w:rPr>
                <w:rFonts w:ascii="宋体" w:hAnsi="宋体" w:cs="宋体"/>
                <w:sz w:val="18"/>
                <w:szCs w:val="18"/>
              </w:rPr>
            </w:pPr>
            <w:bookmarkStart w:id="130" w:name="tiao_2_kuan_2"/>
            <w:bookmarkEnd w:id="130"/>
            <w:r>
              <w:rPr>
                <w:rFonts w:ascii="宋体" w:hAnsi="宋体" w:cs="宋体" w:hint="eastAsia"/>
                <w:kern w:val="0"/>
                <w:sz w:val="18"/>
                <w:szCs w:val="18"/>
                <w:shd w:val="clear" w:color="auto" w:fill="FFFFFF"/>
              </w:rPr>
              <w:t xml:space="preserve">　　未经审查不得发布药品、医疗器械、保健食品和特殊医学用途配方食品广告。</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第二十六条</w:t>
            </w:r>
            <w:bookmarkStart w:id="131" w:name="tiao_26_kuan_1"/>
            <w:bookmarkEnd w:id="131"/>
            <w:r>
              <w:rPr>
                <w:rFonts w:ascii="宋体" w:hAnsi="宋体" w:cs="宋体" w:hint="eastAsia"/>
                <w:kern w:val="0"/>
                <w:sz w:val="18"/>
                <w:szCs w:val="18"/>
                <w:shd w:val="clear" w:color="auto" w:fill="FFFFFF"/>
              </w:rPr>
              <w:t xml:space="preserve">　有下列情形之一的，按照《</w:t>
            </w:r>
            <w:hyperlink r:id="rId116" w:tgtFrame="/home/user/文档\x/_blank" w:history="1">
              <w:r>
                <w:rPr>
                  <w:rStyle w:val="a7"/>
                  <w:rFonts w:ascii="宋体" w:hAnsi="宋体" w:cs="宋体" w:hint="eastAsia"/>
                  <w:color w:val="auto"/>
                  <w:sz w:val="18"/>
                  <w:szCs w:val="18"/>
                  <w:u w:val="none"/>
                  <w:shd w:val="clear" w:color="auto" w:fill="FFFFFF"/>
                </w:rPr>
                <w:t>中华人民共和国广告法</w:t>
              </w:r>
            </w:hyperlink>
            <w:r>
              <w:rPr>
                <w:rFonts w:ascii="宋体" w:hAnsi="宋体" w:cs="宋体" w:hint="eastAsia"/>
                <w:kern w:val="0"/>
                <w:sz w:val="18"/>
                <w:szCs w:val="18"/>
                <w:shd w:val="clear" w:color="auto" w:fill="FFFFFF"/>
              </w:rPr>
              <w:t>》第</w:t>
            </w:r>
            <w:hyperlink r:id="rId117" w:anchor="tiao_58" w:tgtFrame="/home/user/文档\x/_blank" w:history="1">
              <w:r>
                <w:rPr>
                  <w:rStyle w:val="a7"/>
                  <w:rFonts w:ascii="宋体" w:hAnsi="宋体" w:cs="宋体" w:hint="eastAsia"/>
                  <w:color w:val="auto"/>
                  <w:sz w:val="18"/>
                  <w:szCs w:val="18"/>
                  <w:u w:val="none"/>
                  <w:shd w:val="clear" w:color="auto" w:fill="FFFFFF"/>
                </w:rPr>
                <w:t>五十八条</w:t>
              </w:r>
            </w:hyperlink>
            <w:r>
              <w:rPr>
                <w:rFonts w:ascii="宋体" w:hAnsi="宋体" w:cs="宋体" w:hint="eastAsia"/>
                <w:kern w:val="0"/>
                <w:sz w:val="18"/>
                <w:szCs w:val="18"/>
                <w:shd w:val="clear" w:color="auto" w:fill="FFFFFF"/>
              </w:rPr>
              <w:t>处罚：</w:t>
            </w:r>
          </w:p>
          <w:p w:rsidR="0031275E" w:rsidRDefault="002E2236">
            <w:pPr>
              <w:widowControl/>
              <w:shd w:val="clear" w:color="auto" w:fill="FFFFFF"/>
              <w:jc w:val="left"/>
              <w:textAlignment w:val="baseline"/>
              <w:rPr>
                <w:rFonts w:ascii="宋体" w:hAnsi="宋体" w:cs="宋体"/>
                <w:sz w:val="18"/>
                <w:szCs w:val="18"/>
              </w:rPr>
            </w:pPr>
            <w:bookmarkStart w:id="132" w:name="tiao_26_kuan_1_xiang_1"/>
            <w:bookmarkEnd w:id="132"/>
            <w:r>
              <w:rPr>
                <w:rFonts w:ascii="宋体" w:hAnsi="宋体" w:cs="宋体" w:hint="eastAsia"/>
                <w:kern w:val="0"/>
                <w:sz w:val="18"/>
                <w:szCs w:val="18"/>
                <w:shd w:val="clear" w:color="auto" w:fill="FFFFFF"/>
              </w:rPr>
              <w:t xml:space="preserve">　　（一）违反本办法第二条第二款规定，未经审查发布药品、医疗器械、保健食品和特殊医学用途配方食品广告；</w:t>
            </w:r>
          </w:p>
          <w:p w:rsidR="0031275E" w:rsidRDefault="002E2236">
            <w:pPr>
              <w:widowControl/>
              <w:shd w:val="clear" w:color="auto" w:fill="FFFFFF"/>
              <w:jc w:val="left"/>
              <w:textAlignment w:val="baseline"/>
              <w:rPr>
                <w:rFonts w:ascii="宋体" w:hAnsi="宋体" w:cs="宋体"/>
                <w:sz w:val="18"/>
                <w:szCs w:val="18"/>
              </w:rPr>
            </w:pPr>
            <w:bookmarkStart w:id="133" w:name="tiao_26_kuan_1_xiang_2"/>
            <w:bookmarkEnd w:id="133"/>
            <w:r>
              <w:rPr>
                <w:rFonts w:ascii="宋体" w:hAnsi="宋体" w:cs="宋体" w:hint="eastAsia"/>
                <w:kern w:val="0"/>
                <w:sz w:val="18"/>
                <w:szCs w:val="18"/>
                <w:shd w:val="clear" w:color="auto" w:fill="FFFFFF"/>
              </w:rPr>
              <w:t xml:space="preserve">　　（二）违反本办法第十九条规定或者广告批准文号已超过有效期，仍继续发布药品、医疗器械、保健食品和特殊医学用途配方食品广告；</w:t>
            </w:r>
            <w:hyperlink r:id="rId118" w:history="1"/>
          </w:p>
          <w:p w:rsidR="0031275E" w:rsidRDefault="002E2236">
            <w:pPr>
              <w:widowControl/>
              <w:shd w:val="clear" w:color="auto" w:fill="FFFFFF"/>
              <w:jc w:val="left"/>
              <w:textAlignment w:val="baseline"/>
              <w:rPr>
                <w:rFonts w:ascii="宋体" w:hAnsi="宋体" w:cs="宋体"/>
                <w:kern w:val="0"/>
                <w:sz w:val="18"/>
                <w:szCs w:val="18"/>
              </w:rPr>
            </w:pPr>
            <w:bookmarkStart w:id="134" w:name="tiao_26_kuan_1_xiang_3"/>
            <w:bookmarkEnd w:id="134"/>
            <w:r>
              <w:rPr>
                <w:rFonts w:ascii="宋体" w:hAnsi="宋体" w:cs="宋体" w:hint="eastAsia"/>
                <w:kern w:val="0"/>
                <w:sz w:val="18"/>
                <w:szCs w:val="18"/>
                <w:shd w:val="clear" w:color="auto" w:fill="FFFFFF"/>
              </w:rPr>
              <w:t xml:space="preserve">　　（三）违反本办法第二十条规定，未按照审查通过的内容发布药品、医疗器械、保健食品和特殊医学用途配方食品广告。</w:t>
            </w:r>
          </w:p>
        </w:tc>
        <w:tc>
          <w:tcPr>
            <w:tcW w:w="459" w:type="pct"/>
            <w:vAlign w:val="center"/>
          </w:tcPr>
          <w:p w:rsidR="0031275E" w:rsidRDefault="002E2236">
            <w:pPr>
              <w:spacing w:line="240" w:lineRule="exact"/>
              <w:rPr>
                <w:rFonts w:ascii="宋体" w:hAnsi="宋体" w:cs="宋体"/>
                <w:sz w:val="18"/>
                <w:szCs w:val="18"/>
              </w:rPr>
            </w:pPr>
            <w:r>
              <w:rPr>
                <w:rFonts w:ascii="宋体" w:hAnsi="宋体" w:cs="宋体" w:hint="eastAsia"/>
                <w:kern w:val="0"/>
                <w:sz w:val="18"/>
                <w:szCs w:val="18"/>
              </w:rPr>
              <w:lastRenderedPageBreak/>
              <w:t>现场检查</w:t>
            </w:r>
          </w:p>
        </w:tc>
        <w:tc>
          <w:tcPr>
            <w:tcW w:w="447" w:type="pct"/>
            <w:vAlign w:val="center"/>
          </w:tcPr>
          <w:p w:rsidR="0031275E" w:rsidRDefault="002E2236">
            <w:pPr>
              <w:spacing w:line="280" w:lineRule="exact"/>
              <w:rPr>
                <w:rFonts w:ascii="宋体" w:hAnsi="宋体" w:cs="宋体"/>
                <w:sz w:val="18"/>
                <w:szCs w:val="18"/>
              </w:rPr>
            </w:pPr>
            <w:r>
              <w:rPr>
                <w:rFonts w:ascii="宋体" w:hAnsi="宋体" w:cs="宋体" w:hint="eastAsia"/>
                <w:sz w:val="18"/>
                <w:szCs w:val="18"/>
              </w:rPr>
              <w:t>双随机检查</w:t>
            </w:r>
          </w:p>
        </w:tc>
        <w:tc>
          <w:tcPr>
            <w:tcW w:w="485" w:type="pct"/>
            <w:vAlign w:val="center"/>
          </w:tcPr>
          <w:p w:rsidR="0031275E" w:rsidRDefault="004D4028">
            <w:pPr>
              <w:spacing w:line="240" w:lineRule="exact"/>
              <w:rPr>
                <w:rFonts w:ascii="宋体" w:hAnsi="宋体" w:cs="宋体"/>
                <w:sz w:val="18"/>
                <w:szCs w:val="18"/>
              </w:rPr>
            </w:pPr>
            <w:r>
              <w:rPr>
                <w:rFonts w:ascii="宋体" w:hAnsi="宋体" w:cs="宋体" w:hint="eastAsia"/>
                <w:sz w:val="18"/>
                <w:szCs w:val="18"/>
              </w:rPr>
              <w:t>区（县）</w:t>
            </w:r>
          </w:p>
        </w:tc>
        <w:tc>
          <w:tcPr>
            <w:tcW w:w="485" w:type="pct"/>
            <w:vAlign w:val="center"/>
          </w:tcPr>
          <w:p w:rsidR="0031275E" w:rsidRDefault="0031275E">
            <w:pPr>
              <w:spacing w:line="240" w:lineRule="exact"/>
              <w:rPr>
                <w:rFonts w:ascii="宋体" w:hAnsi="宋体" w:cs="宋体"/>
                <w:sz w:val="18"/>
                <w:szCs w:val="18"/>
              </w:rPr>
            </w:pPr>
          </w:p>
        </w:tc>
      </w:tr>
      <w:tr w:rsidR="0031275E" w:rsidTr="00913C7E">
        <w:trPr>
          <w:trHeight w:val="90"/>
          <w:jc w:val="center"/>
        </w:trPr>
        <w:tc>
          <w:tcPr>
            <w:tcW w:w="230" w:type="pct"/>
            <w:vAlign w:val="center"/>
          </w:tcPr>
          <w:p w:rsidR="0031275E" w:rsidRDefault="002E2236">
            <w:pPr>
              <w:spacing w:line="240" w:lineRule="exact"/>
              <w:jc w:val="center"/>
              <w:rPr>
                <w:rFonts w:ascii="宋体" w:hAnsi="宋体" w:cs="宋体"/>
                <w:sz w:val="18"/>
                <w:szCs w:val="18"/>
              </w:rPr>
            </w:pPr>
            <w:r>
              <w:rPr>
                <w:rFonts w:ascii="宋体" w:hAnsi="宋体" w:cs="宋体" w:hint="eastAsia"/>
                <w:sz w:val="18"/>
                <w:szCs w:val="18"/>
              </w:rPr>
              <w:lastRenderedPageBreak/>
              <w:t>25</w:t>
            </w:r>
          </w:p>
        </w:tc>
        <w:tc>
          <w:tcPr>
            <w:tcW w:w="684" w:type="pct"/>
            <w:vAlign w:val="center"/>
          </w:tcPr>
          <w:p w:rsidR="0031275E" w:rsidRDefault="002E2236">
            <w:pPr>
              <w:spacing w:line="240" w:lineRule="exact"/>
              <w:rPr>
                <w:rFonts w:ascii="宋体" w:hAnsi="宋体" w:cs="宋体"/>
                <w:kern w:val="0"/>
                <w:sz w:val="18"/>
                <w:szCs w:val="18"/>
              </w:rPr>
            </w:pPr>
            <w:r>
              <w:rPr>
                <w:rFonts w:ascii="宋体" w:hAnsi="宋体" w:cs="宋体" w:hint="eastAsia"/>
                <w:kern w:val="0"/>
                <w:sz w:val="18"/>
                <w:szCs w:val="18"/>
              </w:rPr>
              <w:t>对广告经营者，广告发布者配合行业调查的行政检查</w:t>
            </w:r>
          </w:p>
        </w:tc>
        <w:tc>
          <w:tcPr>
            <w:tcW w:w="2209" w:type="pct"/>
            <w:vAlign w:val="center"/>
          </w:tcPr>
          <w:p w:rsidR="0031275E" w:rsidRDefault="002E2236">
            <w:pPr>
              <w:pStyle w:val="2"/>
              <w:widowControl/>
              <w:shd w:val="clear" w:color="auto" w:fill="FFFFFF"/>
              <w:spacing w:before="0" w:beforeAutospacing="0" w:after="150" w:afterAutospacing="0"/>
              <w:jc w:val="both"/>
              <w:textAlignment w:val="baseline"/>
              <w:rPr>
                <w:rFonts w:hint="default"/>
                <w:b w:val="0"/>
                <w:bCs w:val="0"/>
                <w:sz w:val="18"/>
                <w:szCs w:val="18"/>
                <w:shd w:val="clear" w:color="auto" w:fill="FFFFFF"/>
              </w:rPr>
            </w:pPr>
            <w:r>
              <w:rPr>
                <w:rFonts w:cs="宋体"/>
                <w:b w:val="0"/>
                <w:bCs w:val="0"/>
                <w:sz w:val="18"/>
                <w:szCs w:val="18"/>
                <w:shd w:val="clear" w:color="auto" w:fill="FFFFFF"/>
              </w:rPr>
              <w:t>《</w:t>
            </w:r>
            <w:r>
              <w:rPr>
                <w:rFonts w:cs="宋体" w:hint="default"/>
                <w:b w:val="0"/>
                <w:bCs w:val="0"/>
                <w:sz w:val="18"/>
                <w:szCs w:val="18"/>
                <w:shd w:val="clear" w:color="auto" w:fill="FFFFFF"/>
              </w:rPr>
              <w:t>中华人民共和国广告法</w:t>
            </w:r>
            <w:r>
              <w:rPr>
                <w:rFonts w:cs="宋体"/>
                <w:b w:val="0"/>
                <w:bCs w:val="0"/>
                <w:sz w:val="18"/>
                <w:szCs w:val="18"/>
                <w:shd w:val="clear" w:color="auto" w:fill="FFFFFF"/>
              </w:rPr>
              <w:t>》</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第六条</w:t>
            </w:r>
            <w:r>
              <w:rPr>
                <w:rFonts w:ascii="宋体" w:hAnsi="宋体" w:cs="宋体" w:hint="eastAsia"/>
                <w:kern w:val="0"/>
                <w:sz w:val="18"/>
                <w:szCs w:val="18"/>
                <w:shd w:val="clear" w:color="auto" w:fill="FFFFFF"/>
              </w:rPr>
              <w:t xml:space="preserve">　国务院市场监督管理部门主管全国的广告监督管理工作，国务院有关部门在各自的职责范围内负责广告管理相关工作。</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县级以上地方市场监督管理部门主管本行政区域的广告监督管理工作，县级以上地方人民政府有关部门在各自的职责范围内负责广告管理相关工作。</w:t>
            </w:r>
            <w:hyperlink r:id="rId119" w:history="1"/>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第四十九条</w:t>
            </w:r>
            <w:r>
              <w:rPr>
                <w:rFonts w:ascii="宋体" w:hAnsi="宋体" w:cs="宋体" w:hint="eastAsia"/>
                <w:kern w:val="0"/>
                <w:sz w:val="18"/>
                <w:szCs w:val="18"/>
                <w:shd w:val="clear" w:color="auto" w:fill="FFFFFF"/>
              </w:rPr>
              <w:t xml:space="preserve">　市场监督管理部门履行广告监督管理职责，可以行使下列职权：</w:t>
            </w:r>
            <w:hyperlink r:id="rId120" w:history="1"/>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（一）对涉嫌从事违法广告活动的场所实施现场检查；</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（二）询问涉嫌违法当事人或者其法定代表人、主要负责人和其他有关人员，对有关单位或者个人进行调查；</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（三）要求涉嫌违法当事人限期提供有关证明文件；</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（四）查阅、复制与涉嫌违法广告有关的合同、票据、账簿、广告作品和</w:t>
            </w:r>
            <w:r>
              <w:rPr>
                <w:rFonts w:ascii="宋体" w:hAnsi="宋体" w:cs="宋体" w:hint="eastAsia"/>
                <w:kern w:val="0"/>
                <w:sz w:val="18"/>
                <w:szCs w:val="18"/>
                <w:shd w:val="clear" w:color="auto" w:fill="FFFFFF"/>
              </w:rPr>
              <w:lastRenderedPageBreak/>
              <w:t>其他有关资料；</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（五）查封、扣押与涉嫌违法广告直接相关的广告物品、经营工具、设备等财物；</w:t>
            </w:r>
            <w:hyperlink r:id="rId121" w:history="1"/>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（六）责令暂停发布可能造成严重后果的涉嫌违法广告；</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（七）法律、行政法规规定的其他职权。</w:t>
            </w:r>
          </w:p>
          <w:p w:rsidR="0031275E" w:rsidRDefault="002E2236">
            <w:pPr>
              <w:widowControl/>
              <w:shd w:val="clear" w:color="auto" w:fill="FFFFFF"/>
              <w:ind w:firstLine="320"/>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市场监督管理部门应当建立健全广告监测制度，完善监测措施，及时发现和依法查处违法广告行为。</w:t>
            </w:r>
          </w:p>
          <w:p w:rsidR="0031275E" w:rsidRDefault="002E2236">
            <w:pPr>
              <w:spacing w:line="240" w:lineRule="exact"/>
              <w:rPr>
                <w:rFonts w:ascii="宋体" w:hAnsi="宋体" w:cs="宋体"/>
                <w:kern w:val="0"/>
                <w:sz w:val="18"/>
                <w:szCs w:val="18"/>
              </w:rPr>
            </w:pPr>
            <w:r>
              <w:rPr>
                <w:rFonts w:ascii="宋体" w:hAnsi="宋体" w:cs="宋体" w:hint="eastAsia"/>
                <w:kern w:val="0"/>
                <w:sz w:val="18"/>
                <w:szCs w:val="18"/>
              </w:rPr>
              <w:t>《互联网广告管理办法》</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第十四条</w:t>
            </w:r>
            <w:r>
              <w:rPr>
                <w:rFonts w:ascii="宋体" w:hAnsi="宋体" w:cs="宋体" w:hint="eastAsia"/>
                <w:kern w:val="0"/>
                <w:sz w:val="18"/>
                <w:szCs w:val="18"/>
                <w:shd w:val="clear" w:color="auto" w:fill="FFFFFF"/>
              </w:rPr>
              <w:t xml:space="preserve">　广告经营者、广告发布者应当按照下列规定，建立、健全和实施互联网广告业务的承接登记、审核、档案管理制度：</w:t>
            </w:r>
          </w:p>
          <w:p w:rsidR="0031275E" w:rsidRDefault="002E2236">
            <w:pPr>
              <w:widowControl/>
              <w:shd w:val="clear" w:color="auto" w:fill="FFFFFF"/>
              <w:jc w:val="left"/>
              <w:textAlignment w:val="baseline"/>
              <w:rPr>
                <w:rFonts w:ascii="宋体" w:hAnsi="宋体" w:cs="宋体"/>
                <w:sz w:val="18"/>
                <w:szCs w:val="18"/>
              </w:rPr>
            </w:pPr>
            <w:bookmarkStart w:id="135" w:name="tiao_14_kuan_1_xiang_1"/>
            <w:bookmarkEnd w:id="135"/>
            <w:r>
              <w:rPr>
                <w:rFonts w:ascii="宋体" w:hAnsi="宋体" w:cs="宋体" w:hint="eastAsia"/>
                <w:kern w:val="0"/>
                <w:sz w:val="18"/>
                <w:szCs w:val="18"/>
                <w:shd w:val="clear" w:color="auto" w:fill="FFFFFF"/>
              </w:rPr>
              <w:t xml:space="preserve">　　（一）查验并登记广告主的真实身份、地址和有效联系方式等信息，建立广告档案并定期查验更新，记录、保存广告活动的有关电子数据；相关档案保存时间自广告发布行为终了之日起不少于三年；</w:t>
            </w:r>
          </w:p>
          <w:p w:rsidR="0031275E" w:rsidRDefault="002E2236">
            <w:pPr>
              <w:widowControl/>
              <w:shd w:val="clear" w:color="auto" w:fill="FFFFFF"/>
              <w:jc w:val="left"/>
              <w:textAlignment w:val="baseline"/>
              <w:rPr>
                <w:rFonts w:ascii="宋体" w:hAnsi="宋体" w:cs="宋体"/>
                <w:sz w:val="18"/>
                <w:szCs w:val="18"/>
              </w:rPr>
            </w:pPr>
            <w:bookmarkStart w:id="136" w:name="tiao_14_kuan_1_xiang_2"/>
            <w:bookmarkEnd w:id="136"/>
            <w:r>
              <w:rPr>
                <w:rFonts w:ascii="宋体" w:hAnsi="宋体" w:cs="宋体" w:hint="eastAsia"/>
                <w:kern w:val="0"/>
                <w:sz w:val="18"/>
                <w:szCs w:val="18"/>
                <w:shd w:val="clear" w:color="auto" w:fill="FFFFFF"/>
              </w:rPr>
              <w:t xml:space="preserve">　　（二）查验有关证明文件，核对广告内容，对内容不符或者证明文件不全的广告，广告经营者不得提供设计、制作、代理服务，广告发布者不得发布；</w:t>
            </w:r>
          </w:p>
          <w:p w:rsidR="0031275E" w:rsidRDefault="002E2236">
            <w:pPr>
              <w:widowControl/>
              <w:shd w:val="clear" w:color="auto" w:fill="FFFFFF"/>
              <w:jc w:val="left"/>
              <w:textAlignment w:val="baseline"/>
              <w:rPr>
                <w:rFonts w:ascii="宋体" w:hAnsi="宋体" w:cs="宋体"/>
                <w:sz w:val="18"/>
                <w:szCs w:val="18"/>
              </w:rPr>
            </w:pPr>
            <w:bookmarkStart w:id="137" w:name="tiao_14_kuan_1_xiang_3"/>
            <w:bookmarkEnd w:id="137"/>
            <w:r>
              <w:rPr>
                <w:rFonts w:ascii="宋体" w:hAnsi="宋体" w:cs="宋体" w:hint="eastAsia"/>
                <w:kern w:val="0"/>
                <w:sz w:val="18"/>
                <w:szCs w:val="18"/>
                <w:shd w:val="clear" w:color="auto" w:fill="FFFFFF"/>
              </w:rPr>
              <w:t xml:space="preserve">　　（三）配备熟悉广告法律法规的广告审核人员或者设立广告审核机构。</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本办法所称身份信息包括名称（姓名）、统一社会信用代码（身份证件号码）等。</w:t>
            </w:r>
          </w:p>
          <w:p w:rsidR="0031275E" w:rsidRDefault="002E2236">
            <w:pPr>
              <w:widowControl/>
              <w:shd w:val="clear" w:color="auto" w:fill="FFFFFF"/>
              <w:jc w:val="left"/>
              <w:textAlignment w:val="baseline"/>
              <w:rPr>
                <w:rFonts w:ascii="宋体" w:hAnsi="宋体" w:cs="宋体"/>
                <w:kern w:val="0"/>
                <w:sz w:val="18"/>
                <w:szCs w:val="18"/>
              </w:rPr>
            </w:pPr>
            <w:r>
              <w:rPr>
                <w:rFonts w:ascii="宋体" w:hAnsi="宋体" w:cs="宋体" w:hint="eastAsia"/>
                <w:kern w:val="0"/>
                <w:sz w:val="18"/>
                <w:szCs w:val="18"/>
                <w:shd w:val="clear" w:color="auto" w:fill="FFFFFF"/>
              </w:rPr>
              <w:t xml:space="preserve">　　广告经营者、广告发布者应当依法配合市场监督管理部门开展的互联网广告行业调查，及时提供真实、准确、完整的资料。</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第二十八条</w:t>
            </w:r>
            <w:bookmarkStart w:id="138" w:name="tiao_28_kuan_1"/>
            <w:bookmarkEnd w:id="138"/>
            <w:r>
              <w:rPr>
                <w:rFonts w:ascii="宋体" w:hAnsi="宋体" w:cs="宋体" w:hint="eastAsia"/>
                <w:kern w:val="0"/>
                <w:sz w:val="18"/>
                <w:szCs w:val="18"/>
                <w:shd w:val="clear" w:color="auto" w:fill="FFFFFF"/>
              </w:rPr>
              <w:t xml:space="preserve">　违反本办法第十四条第一款、第十五条、第十八条规定，广告经营者、广告发布者未按规定建立、健全广告业务管理制度的，或者未对广告内容进行核对的，依据</w:t>
            </w:r>
            <w:hyperlink r:id="rId122" w:tgtFrame="/home/user/文档\x/_blank" w:history="1">
              <w:r>
                <w:rPr>
                  <w:rStyle w:val="a7"/>
                  <w:rFonts w:ascii="宋体" w:hAnsi="宋体" w:cs="宋体" w:hint="eastAsia"/>
                  <w:color w:val="auto"/>
                  <w:sz w:val="18"/>
                  <w:szCs w:val="18"/>
                  <w:u w:val="none"/>
                  <w:shd w:val="clear" w:color="auto" w:fill="FFFFFF"/>
                </w:rPr>
                <w:t>广告法</w:t>
              </w:r>
            </w:hyperlink>
            <w:r>
              <w:rPr>
                <w:rFonts w:ascii="宋体" w:hAnsi="宋体" w:cs="宋体" w:hint="eastAsia"/>
                <w:kern w:val="0"/>
                <w:sz w:val="18"/>
                <w:szCs w:val="18"/>
                <w:shd w:val="clear" w:color="auto" w:fill="FFFFFF"/>
              </w:rPr>
              <w:t>第</w:t>
            </w:r>
            <w:hyperlink r:id="rId123" w:anchor="tiao_60" w:tgtFrame="/home/user/文档\x/_blank" w:history="1">
              <w:r>
                <w:rPr>
                  <w:rStyle w:val="a7"/>
                  <w:rFonts w:ascii="宋体" w:hAnsi="宋体" w:cs="宋体" w:hint="eastAsia"/>
                  <w:color w:val="auto"/>
                  <w:sz w:val="18"/>
                  <w:szCs w:val="18"/>
                  <w:u w:val="none"/>
                  <w:shd w:val="clear" w:color="auto" w:fill="FFFFFF"/>
                </w:rPr>
                <w:t>六十条</w:t>
              </w:r>
            </w:hyperlink>
            <w:r>
              <w:rPr>
                <w:rFonts w:ascii="宋体" w:hAnsi="宋体" w:cs="宋体" w:hint="eastAsia"/>
                <w:kern w:val="0"/>
                <w:sz w:val="18"/>
                <w:szCs w:val="18"/>
                <w:shd w:val="clear" w:color="auto" w:fill="FFFFFF"/>
              </w:rPr>
              <w:t>第</w:t>
            </w:r>
            <w:hyperlink r:id="rId124" w:anchor="tiao_60_kuan_1" w:tgtFrame="/home/user/文档\x/_blank" w:history="1">
              <w:r>
                <w:rPr>
                  <w:rStyle w:val="a7"/>
                  <w:rFonts w:ascii="宋体" w:hAnsi="宋体" w:cs="宋体" w:hint="eastAsia"/>
                  <w:color w:val="auto"/>
                  <w:sz w:val="18"/>
                  <w:szCs w:val="18"/>
                  <w:u w:val="none"/>
                  <w:shd w:val="clear" w:color="auto" w:fill="FFFFFF"/>
                </w:rPr>
                <w:t>一款</w:t>
              </w:r>
            </w:hyperlink>
            <w:r>
              <w:rPr>
                <w:rFonts w:ascii="宋体" w:hAnsi="宋体" w:cs="宋体" w:hint="eastAsia"/>
                <w:kern w:val="0"/>
                <w:sz w:val="18"/>
                <w:szCs w:val="18"/>
                <w:shd w:val="clear" w:color="auto" w:fill="FFFFFF"/>
              </w:rPr>
              <w:t>规定予以处罚。</w:t>
            </w:r>
            <w:hyperlink r:id="rId125" w:history="1"/>
          </w:p>
          <w:p w:rsidR="0031275E" w:rsidRDefault="002E2236">
            <w:pPr>
              <w:widowControl/>
              <w:shd w:val="clear" w:color="auto" w:fill="FFFFFF"/>
              <w:jc w:val="left"/>
              <w:textAlignment w:val="baseline"/>
              <w:rPr>
                <w:rFonts w:ascii="宋体" w:hAnsi="宋体" w:cs="宋体"/>
                <w:sz w:val="18"/>
                <w:szCs w:val="18"/>
              </w:rPr>
            </w:pPr>
            <w:bookmarkStart w:id="139" w:name="tiao_28_kuan_2"/>
            <w:bookmarkEnd w:id="139"/>
            <w:r>
              <w:rPr>
                <w:rFonts w:ascii="宋体" w:hAnsi="宋体" w:cs="宋体" w:hint="eastAsia"/>
                <w:kern w:val="0"/>
                <w:sz w:val="18"/>
                <w:szCs w:val="18"/>
                <w:shd w:val="clear" w:color="auto" w:fill="FFFFFF"/>
              </w:rPr>
              <w:t xml:space="preserve">　　违反本办法第十三条第四款、第十五条、第十八条规定，广告主未按规定建立广告档案，或者未对广告内容进行核对的，由县级以上市场监督管理部门责令改正，可以处五万元以下的罚款。</w:t>
            </w:r>
            <w:hyperlink r:id="rId126" w:history="1"/>
          </w:p>
          <w:p w:rsidR="0031275E" w:rsidRDefault="002E2236">
            <w:pPr>
              <w:widowControl/>
              <w:shd w:val="clear" w:color="auto" w:fill="FFFFFF"/>
              <w:jc w:val="left"/>
              <w:textAlignment w:val="baseline"/>
              <w:rPr>
                <w:rFonts w:ascii="宋体" w:hAnsi="宋体" w:cs="宋体"/>
                <w:sz w:val="18"/>
                <w:szCs w:val="18"/>
              </w:rPr>
            </w:pPr>
            <w:bookmarkStart w:id="140" w:name="tiao_28_kuan_3"/>
            <w:bookmarkEnd w:id="140"/>
            <w:r>
              <w:rPr>
                <w:rFonts w:ascii="宋体" w:hAnsi="宋体" w:cs="宋体" w:hint="eastAsia"/>
                <w:kern w:val="0"/>
                <w:sz w:val="18"/>
                <w:szCs w:val="18"/>
                <w:shd w:val="clear" w:color="auto" w:fill="FFFFFF"/>
              </w:rPr>
              <w:lastRenderedPageBreak/>
              <w:t xml:space="preserve">　　广告主、广告经营者、广告发布者能够证明其已履行相关责任、采取措施防止链接的广告内容被篡改，并提供违法广告活动主体的真实名称、地址和有效联系方式的，可以依法从轻、减轻或者不予行政处罚。</w:t>
            </w:r>
          </w:p>
          <w:p w:rsidR="0031275E" w:rsidRDefault="002E2236">
            <w:pPr>
              <w:widowControl/>
              <w:shd w:val="clear" w:color="auto" w:fill="FFFFFF"/>
              <w:jc w:val="left"/>
              <w:textAlignment w:val="baseline"/>
              <w:rPr>
                <w:rFonts w:ascii="宋体" w:hAnsi="宋体" w:cs="宋体"/>
                <w:kern w:val="0"/>
                <w:sz w:val="18"/>
                <w:szCs w:val="18"/>
              </w:rPr>
            </w:pPr>
            <w:bookmarkStart w:id="141" w:name="tiao_28_kuan_4"/>
            <w:bookmarkEnd w:id="141"/>
            <w:r>
              <w:rPr>
                <w:rFonts w:ascii="宋体" w:hAnsi="宋体" w:cs="宋体" w:hint="eastAsia"/>
                <w:kern w:val="0"/>
                <w:sz w:val="18"/>
                <w:szCs w:val="18"/>
                <w:shd w:val="clear" w:color="auto" w:fill="FFFFFF"/>
              </w:rPr>
              <w:t xml:space="preserve">　　违反本办法第十四条第三款，广告经营者、广告发布者拒不配合市场监督管理部门开展的互联网广告行业调查，或者提供虚假资料的，由县级以上市场监督管理部门责令改正，可以处一万元以上三万元以下的罚款。</w:t>
            </w:r>
            <w:hyperlink r:id="rId127" w:history="1"/>
          </w:p>
        </w:tc>
        <w:tc>
          <w:tcPr>
            <w:tcW w:w="459" w:type="pct"/>
            <w:vAlign w:val="center"/>
          </w:tcPr>
          <w:p w:rsidR="0031275E" w:rsidRDefault="002E2236">
            <w:pPr>
              <w:spacing w:line="240" w:lineRule="exact"/>
              <w:rPr>
                <w:rFonts w:ascii="宋体" w:hAnsi="宋体" w:cs="宋体"/>
                <w:sz w:val="18"/>
                <w:szCs w:val="18"/>
              </w:rPr>
            </w:pPr>
            <w:r>
              <w:rPr>
                <w:rFonts w:ascii="宋体" w:hAnsi="宋体" w:cs="宋体" w:hint="eastAsia"/>
                <w:kern w:val="0"/>
                <w:sz w:val="18"/>
                <w:szCs w:val="18"/>
              </w:rPr>
              <w:lastRenderedPageBreak/>
              <w:t>现场检查</w:t>
            </w:r>
          </w:p>
        </w:tc>
        <w:tc>
          <w:tcPr>
            <w:tcW w:w="447" w:type="pct"/>
            <w:vAlign w:val="center"/>
          </w:tcPr>
          <w:p w:rsidR="0031275E" w:rsidRDefault="002E2236">
            <w:pPr>
              <w:spacing w:line="280" w:lineRule="exact"/>
              <w:rPr>
                <w:rFonts w:ascii="宋体" w:hAnsi="宋体" w:cs="宋体"/>
                <w:sz w:val="18"/>
                <w:szCs w:val="18"/>
              </w:rPr>
            </w:pPr>
            <w:r>
              <w:rPr>
                <w:rFonts w:ascii="宋体" w:hAnsi="宋体" w:cs="宋体" w:hint="eastAsia"/>
                <w:sz w:val="18"/>
                <w:szCs w:val="18"/>
              </w:rPr>
              <w:t>双随机检查</w:t>
            </w:r>
          </w:p>
        </w:tc>
        <w:tc>
          <w:tcPr>
            <w:tcW w:w="485" w:type="pct"/>
            <w:vAlign w:val="center"/>
          </w:tcPr>
          <w:p w:rsidR="0031275E" w:rsidRDefault="004D4028">
            <w:pPr>
              <w:spacing w:line="240" w:lineRule="exact"/>
              <w:rPr>
                <w:rFonts w:ascii="宋体" w:hAnsi="宋体" w:cs="宋体"/>
                <w:sz w:val="18"/>
                <w:szCs w:val="18"/>
              </w:rPr>
            </w:pPr>
            <w:r>
              <w:rPr>
                <w:rFonts w:ascii="宋体" w:hAnsi="宋体" w:cs="宋体" w:hint="eastAsia"/>
                <w:sz w:val="18"/>
                <w:szCs w:val="18"/>
              </w:rPr>
              <w:t>区（县）</w:t>
            </w:r>
          </w:p>
        </w:tc>
        <w:tc>
          <w:tcPr>
            <w:tcW w:w="485" w:type="pct"/>
            <w:vAlign w:val="center"/>
          </w:tcPr>
          <w:p w:rsidR="0031275E" w:rsidRDefault="0031275E" w:rsidP="00974529">
            <w:pPr>
              <w:spacing w:line="240" w:lineRule="exact"/>
              <w:rPr>
                <w:rFonts w:ascii="宋体" w:hAnsi="宋体" w:cs="宋体"/>
                <w:sz w:val="18"/>
                <w:szCs w:val="18"/>
              </w:rPr>
            </w:pPr>
          </w:p>
        </w:tc>
      </w:tr>
      <w:tr w:rsidR="0031275E" w:rsidTr="00913C7E">
        <w:trPr>
          <w:trHeight w:val="708"/>
          <w:jc w:val="center"/>
        </w:trPr>
        <w:tc>
          <w:tcPr>
            <w:tcW w:w="230" w:type="pct"/>
            <w:vAlign w:val="center"/>
          </w:tcPr>
          <w:p w:rsidR="0031275E" w:rsidRDefault="002E2236">
            <w:pPr>
              <w:spacing w:line="240" w:lineRule="exact"/>
              <w:jc w:val="center"/>
              <w:rPr>
                <w:rFonts w:ascii="宋体" w:hAnsi="宋体" w:cs="宋体"/>
                <w:sz w:val="18"/>
                <w:szCs w:val="18"/>
              </w:rPr>
            </w:pPr>
            <w:r>
              <w:rPr>
                <w:rFonts w:ascii="宋体" w:hAnsi="宋体" w:cs="宋体" w:hint="eastAsia"/>
                <w:sz w:val="18"/>
                <w:szCs w:val="18"/>
              </w:rPr>
              <w:lastRenderedPageBreak/>
              <w:t>26</w:t>
            </w:r>
          </w:p>
        </w:tc>
        <w:tc>
          <w:tcPr>
            <w:tcW w:w="684" w:type="pct"/>
            <w:vAlign w:val="center"/>
          </w:tcPr>
          <w:p w:rsidR="0031275E" w:rsidRDefault="002E2236">
            <w:pPr>
              <w:spacing w:line="240" w:lineRule="exact"/>
              <w:rPr>
                <w:rFonts w:ascii="宋体" w:hAnsi="宋体" w:cs="宋体"/>
                <w:kern w:val="0"/>
                <w:sz w:val="18"/>
                <w:szCs w:val="18"/>
              </w:rPr>
            </w:pPr>
            <w:r>
              <w:rPr>
                <w:rFonts w:ascii="宋体" w:hAnsi="宋体" w:cs="宋体" w:hint="eastAsia"/>
                <w:kern w:val="0"/>
                <w:sz w:val="18"/>
                <w:szCs w:val="18"/>
              </w:rPr>
              <w:t>对广告发布情况的行政检查</w:t>
            </w:r>
          </w:p>
        </w:tc>
        <w:tc>
          <w:tcPr>
            <w:tcW w:w="2209" w:type="pct"/>
            <w:vAlign w:val="center"/>
          </w:tcPr>
          <w:p w:rsidR="0031275E" w:rsidRDefault="002E2236">
            <w:pPr>
              <w:pStyle w:val="2"/>
              <w:widowControl/>
              <w:shd w:val="clear" w:color="auto" w:fill="FFFFFF"/>
              <w:spacing w:before="0" w:beforeAutospacing="0" w:after="150" w:afterAutospacing="0"/>
              <w:jc w:val="both"/>
              <w:textAlignment w:val="baseline"/>
              <w:rPr>
                <w:rFonts w:hint="default"/>
                <w:sz w:val="18"/>
                <w:szCs w:val="18"/>
              </w:rPr>
            </w:pPr>
            <w:r>
              <w:rPr>
                <w:rFonts w:cs="宋体"/>
                <w:sz w:val="18"/>
                <w:szCs w:val="18"/>
              </w:rPr>
              <w:t>《</w:t>
            </w:r>
            <w:r>
              <w:rPr>
                <w:rFonts w:cs="宋体" w:hint="default"/>
                <w:b w:val="0"/>
                <w:bCs w:val="0"/>
                <w:sz w:val="18"/>
                <w:szCs w:val="18"/>
                <w:shd w:val="clear" w:color="auto" w:fill="FFFFFF"/>
              </w:rPr>
              <w:t>中华人民共和国广告法</w:t>
            </w:r>
            <w:r>
              <w:rPr>
                <w:rFonts w:cs="宋体"/>
                <w:sz w:val="18"/>
                <w:szCs w:val="18"/>
              </w:rPr>
              <w:t>》</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第六条</w:t>
            </w:r>
            <w:r>
              <w:rPr>
                <w:rFonts w:ascii="宋体" w:hAnsi="宋体" w:cs="宋体" w:hint="eastAsia"/>
                <w:kern w:val="0"/>
                <w:sz w:val="18"/>
                <w:szCs w:val="18"/>
                <w:shd w:val="clear" w:color="auto" w:fill="FFFFFF"/>
              </w:rPr>
              <w:t xml:space="preserve">　国务院市场监督管理部门主管全国的广告监督管理工作，国务院有关部门在各自的职责范围内负责广告管理相关工作。</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县级以上地方市场监督管理部门主管本行政区域的广告监督管理工作，县级以上地方人民政府有关部门在各自的职责范围内负责广告管理相关工作。</w:t>
            </w:r>
            <w:hyperlink r:id="rId128" w:history="1"/>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第四十九条</w:t>
            </w:r>
            <w:r>
              <w:rPr>
                <w:rFonts w:ascii="宋体" w:hAnsi="宋体" w:cs="宋体" w:hint="eastAsia"/>
                <w:kern w:val="0"/>
                <w:sz w:val="18"/>
                <w:szCs w:val="18"/>
                <w:shd w:val="clear" w:color="auto" w:fill="FFFFFF"/>
              </w:rPr>
              <w:t xml:space="preserve">　市场监督管理部门履行广告监督管理职责，可以行使下列职权：</w:t>
            </w:r>
            <w:hyperlink r:id="rId129" w:history="1"/>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（一）对涉嫌从事违法广告活动的场所实施现场检查；</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（二）询问涉嫌违法当事人或者其法定代表人、主要负责人和其他有关人员，对有关单位或者个人进行调查；</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（三）要求涉嫌违法当事人限期提供有关证明文件；</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（四）查阅、复制与涉嫌违法广告有关的合同、票据、账簿、广告作品和其他有关资料；</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（五）查封、扣押与涉嫌违法广告直接相关的广告物品、经营工具、设备等财物；</w:t>
            </w:r>
            <w:hyperlink r:id="rId130" w:history="1"/>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（六）责令暂停发布可能造成严重后果的涉嫌违法广告；</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（七）法律、行政法规规定的其他职权。</w:t>
            </w:r>
          </w:p>
          <w:p w:rsidR="0031275E" w:rsidRDefault="002E2236">
            <w:pPr>
              <w:widowControl/>
              <w:shd w:val="clear" w:color="auto" w:fill="FFFFFF"/>
              <w:ind w:firstLine="320"/>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市场监督管理部门应当建立健全广告监测制度，完善监测措施，及时发现和依法查处违法广告行为。</w:t>
            </w:r>
          </w:p>
          <w:p w:rsidR="0031275E" w:rsidRDefault="002E2236">
            <w:pPr>
              <w:spacing w:line="240" w:lineRule="exact"/>
              <w:rPr>
                <w:rFonts w:ascii="宋体" w:hAnsi="宋体" w:cs="宋体"/>
                <w:kern w:val="0"/>
                <w:sz w:val="18"/>
                <w:szCs w:val="18"/>
              </w:rPr>
            </w:pPr>
            <w:r>
              <w:rPr>
                <w:rFonts w:ascii="宋体" w:hAnsi="宋体" w:cs="宋体" w:hint="eastAsia"/>
                <w:kern w:val="0"/>
                <w:sz w:val="18"/>
                <w:szCs w:val="18"/>
              </w:rPr>
              <w:t>《江苏省广告条例》</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lastRenderedPageBreak/>
              <w:t>第四十二条</w:t>
            </w:r>
            <w:r>
              <w:rPr>
                <w:rFonts w:ascii="宋体" w:hAnsi="宋体" w:cs="宋体" w:hint="eastAsia"/>
                <w:kern w:val="0"/>
                <w:sz w:val="18"/>
                <w:szCs w:val="18"/>
                <w:shd w:val="clear" w:color="auto" w:fill="FFFFFF"/>
              </w:rPr>
              <w:t xml:space="preserve">　市场监督管理部门依法履行下列职责：</w:t>
            </w:r>
          </w:p>
          <w:p w:rsidR="0031275E" w:rsidRDefault="002E2236">
            <w:pPr>
              <w:widowControl/>
              <w:shd w:val="clear" w:color="auto" w:fill="FFFFFF"/>
              <w:jc w:val="left"/>
              <w:textAlignment w:val="baseline"/>
              <w:rPr>
                <w:rFonts w:ascii="宋体" w:hAnsi="宋体" w:cs="宋体"/>
                <w:sz w:val="18"/>
                <w:szCs w:val="18"/>
              </w:rPr>
            </w:pPr>
            <w:bookmarkStart w:id="142" w:name="tiao_42_kuan_1_xiang_1"/>
            <w:bookmarkEnd w:id="142"/>
            <w:r>
              <w:rPr>
                <w:rFonts w:ascii="宋体" w:hAnsi="宋体" w:cs="宋体" w:hint="eastAsia"/>
                <w:kern w:val="0"/>
                <w:sz w:val="18"/>
                <w:szCs w:val="18"/>
                <w:shd w:val="clear" w:color="auto" w:fill="FFFFFF"/>
              </w:rPr>
              <w:t xml:space="preserve">　　（一）指导广告业发展；</w:t>
            </w:r>
          </w:p>
          <w:p w:rsidR="0031275E" w:rsidRDefault="002E2236">
            <w:pPr>
              <w:widowControl/>
              <w:shd w:val="clear" w:color="auto" w:fill="FFFFFF"/>
              <w:jc w:val="left"/>
              <w:textAlignment w:val="baseline"/>
              <w:rPr>
                <w:rFonts w:ascii="宋体" w:hAnsi="宋体" w:cs="宋体"/>
                <w:sz w:val="18"/>
                <w:szCs w:val="18"/>
              </w:rPr>
            </w:pPr>
            <w:bookmarkStart w:id="143" w:name="tiao_42_kuan_1_xiang_2"/>
            <w:bookmarkEnd w:id="143"/>
            <w:r>
              <w:rPr>
                <w:rFonts w:ascii="宋体" w:hAnsi="宋体" w:cs="宋体" w:hint="eastAsia"/>
                <w:kern w:val="0"/>
                <w:sz w:val="18"/>
                <w:szCs w:val="18"/>
                <w:shd w:val="clear" w:color="auto" w:fill="FFFFFF"/>
              </w:rPr>
              <w:t xml:space="preserve">　　（二）对广告和广告活动进行监督检查，及时查处违法广告和广告活动；</w:t>
            </w:r>
          </w:p>
          <w:p w:rsidR="0031275E" w:rsidRDefault="002E2236">
            <w:pPr>
              <w:widowControl/>
              <w:shd w:val="clear" w:color="auto" w:fill="FFFFFF"/>
              <w:jc w:val="left"/>
              <w:textAlignment w:val="baseline"/>
              <w:rPr>
                <w:rFonts w:ascii="宋体" w:hAnsi="宋体" w:cs="宋体"/>
                <w:sz w:val="18"/>
                <w:szCs w:val="18"/>
              </w:rPr>
            </w:pPr>
            <w:bookmarkStart w:id="144" w:name="tiao_42_kuan_1_xiang_3"/>
            <w:bookmarkEnd w:id="144"/>
            <w:r>
              <w:rPr>
                <w:rFonts w:ascii="宋体" w:hAnsi="宋体" w:cs="宋体" w:hint="eastAsia"/>
                <w:kern w:val="0"/>
                <w:sz w:val="18"/>
                <w:szCs w:val="18"/>
                <w:shd w:val="clear" w:color="auto" w:fill="FFFFFF"/>
              </w:rPr>
              <w:t xml:space="preserve">　　（三）督促、检查广告经营者、广告发布者建立健全广告承接登记、审核、档案管理制度；</w:t>
            </w:r>
          </w:p>
          <w:p w:rsidR="0031275E" w:rsidRDefault="002E2236">
            <w:pPr>
              <w:widowControl/>
              <w:shd w:val="clear" w:color="auto" w:fill="FFFFFF"/>
              <w:jc w:val="left"/>
              <w:textAlignment w:val="baseline"/>
              <w:rPr>
                <w:rFonts w:ascii="宋体" w:hAnsi="宋体" w:cs="宋体"/>
                <w:sz w:val="18"/>
                <w:szCs w:val="18"/>
              </w:rPr>
            </w:pPr>
            <w:bookmarkStart w:id="145" w:name="tiao_42_kuan_1_xiang_4"/>
            <w:bookmarkEnd w:id="145"/>
            <w:r>
              <w:rPr>
                <w:rFonts w:ascii="宋体" w:hAnsi="宋体" w:cs="宋体" w:hint="eastAsia"/>
                <w:kern w:val="0"/>
                <w:sz w:val="18"/>
                <w:szCs w:val="18"/>
                <w:shd w:val="clear" w:color="auto" w:fill="FFFFFF"/>
              </w:rPr>
              <w:t xml:space="preserve">　　（四）指导广告行业组织开展行业规范、政策咨询等工作；</w:t>
            </w:r>
          </w:p>
          <w:p w:rsidR="0031275E" w:rsidRDefault="002E2236">
            <w:pPr>
              <w:widowControl/>
              <w:shd w:val="clear" w:color="auto" w:fill="FFFFFF"/>
              <w:jc w:val="left"/>
              <w:textAlignment w:val="baseline"/>
              <w:rPr>
                <w:rFonts w:ascii="宋体" w:hAnsi="宋体" w:cs="宋体"/>
                <w:kern w:val="0"/>
                <w:sz w:val="18"/>
                <w:szCs w:val="18"/>
              </w:rPr>
            </w:pPr>
            <w:bookmarkStart w:id="146" w:name="tiao_42_kuan_1_xiang_5"/>
            <w:bookmarkEnd w:id="146"/>
            <w:r>
              <w:rPr>
                <w:rFonts w:ascii="宋体" w:hAnsi="宋体" w:cs="宋体" w:hint="eastAsia"/>
                <w:kern w:val="0"/>
                <w:sz w:val="18"/>
                <w:szCs w:val="18"/>
                <w:shd w:val="clear" w:color="auto" w:fill="FFFFFF"/>
              </w:rPr>
              <w:t xml:space="preserve">　　（五）法律、法规规定的其他职责。</w:t>
            </w:r>
          </w:p>
        </w:tc>
        <w:tc>
          <w:tcPr>
            <w:tcW w:w="459" w:type="pct"/>
            <w:vAlign w:val="center"/>
          </w:tcPr>
          <w:p w:rsidR="0031275E" w:rsidRDefault="002E2236">
            <w:pPr>
              <w:spacing w:line="240" w:lineRule="exact"/>
              <w:rPr>
                <w:rFonts w:ascii="宋体" w:hAnsi="宋体" w:cs="宋体"/>
                <w:kern w:val="0"/>
                <w:sz w:val="18"/>
                <w:szCs w:val="18"/>
              </w:rPr>
            </w:pPr>
            <w:r>
              <w:rPr>
                <w:rFonts w:ascii="宋体" w:hAnsi="宋体" w:cs="宋体" w:hint="eastAsia"/>
                <w:kern w:val="0"/>
                <w:sz w:val="18"/>
                <w:szCs w:val="18"/>
              </w:rPr>
              <w:lastRenderedPageBreak/>
              <w:t>现场检查</w:t>
            </w:r>
          </w:p>
        </w:tc>
        <w:tc>
          <w:tcPr>
            <w:tcW w:w="447" w:type="pct"/>
            <w:vAlign w:val="center"/>
          </w:tcPr>
          <w:p w:rsidR="0031275E" w:rsidRDefault="002E2236">
            <w:pPr>
              <w:spacing w:line="280" w:lineRule="exact"/>
              <w:rPr>
                <w:rFonts w:ascii="宋体" w:hAnsi="宋体" w:cs="宋体"/>
                <w:kern w:val="0"/>
                <w:sz w:val="18"/>
                <w:szCs w:val="18"/>
              </w:rPr>
            </w:pPr>
            <w:r>
              <w:rPr>
                <w:rFonts w:ascii="宋体" w:hAnsi="宋体" w:cs="宋体" w:hint="eastAsia"/>
                <w:sz w:val="18"/>
                <w:szCs w:val="18"/>
              </w:rPr>
              <w:t>双随机检查</w:t>
            </w:r>
          </w:p>
        </w:tc>
        <w:tc>
          <w:tcPr>
            <w:tcW w:w="485" w:type="pct"/>
            <w:vAlign w:val="center"/>
          </w:tcPr>
          <w:p w:rsidR="0031275E" w:rsidRDefault="004D4028">
            <w:pPr>
              <w:widowControl/>
              <w:spacing w:line="240" w:lineRule="exact"/>
              <w:rPr>
                <w:rFonts w:ascii="宋体" w:hAnsi="宋体" w:cs="宋体"/>
                <w:kern w:val="0"/>
                <w:sz w:val="18"/>
                <w:szCs w:val="18"/>
              </w:rPr>
            </w:pPr>
            <w:r>
              <w:rPr>
                <w:rFonts w:ascii="宋体" w:hAnsi="宋体" w:cs="宋体" w:hint="eastAsia"/>
                <w:sz w:val="18"/>
                <w:szCs w:val="18"/>
              </w:rPr>
              <w:t>区（县）</w:t>
            </w:r>
          </w:p>
        </w:tc>
        <w:tc>
          <w:tcPr>
            <w:tcW w:w="485" w:type="pct"/>
            <w:vAlign w:val="center"/>
          </w:tcPr>
          <w:p w:rsidR="0031275E" w:rsidRDefault="0031275E" w:rsidP="00974529">
            <w:pPr>
              <w:widowControl/>
              <w:spacing w:line="240" w:lineRule="exact"/>
              <w:rPr>
                <w:rFonts w:ascii="宋体" w:hAnsi="宋体" w:cs="宋体"/>
                <w:sz w:val="18"/>
                <w:szCs w:val="18"/>
              </w:rPr>
            </w:pPr>
          </w:p>
        </w:tc>
      </w:tr>
      <w:tr w:rsidR="0031275E" w:rsidTr="00913C7E">
        <w:trPr>
          <w:trHeight w:val="568"/>
          <w:jc w:val="center"/>
        </w:trPr>
        <w:tc>
          <w:tcPr>
            <w:tcW w:w="230" w:type="pct"/>
            <w:vAlign w:val="center"/>
          </w:tcPr>
          <w:p w:rsidR="0031275E" w:rsidRDefault="002E2236">
            <w:pPr>
              <w:spacing w:line="240" w:lineRule="exact"/>
              <w:jc w:val="center"/>
              <w:rPr>
                <w:rFonts w:ascii="宋体" w:hAnsi="宋体" w:cs="宋体"/>
                <w:sz w:val="18"/>
                <w:szCs w:val="18"/>
              </w:rPr>
            </w:pPr>
            <w:r>
              <w:rPr>
                <w:rFonts w:ascii="宋体" w:hAnsi="宋体" w:cs="宋体" w:hint="eastAsia"/>
                <w:sz w:val="18"/>
                <w:szCs w:val="18"/>
              </w:rPr>
              <w:lastRenderedPageBreak/>
              <w:t>27</w:t>
            </w:r>
          </w:p>
        </w:tc>
        <w:tc>
          <w:tcPr>
            <w:tcW w:w="684" w:type="pct"/>
            <w:vAlign w:val="center"/>
          </w:tcPr>
          <w:p w:rsidR="0031275E" w:rsidRDefault="002E2236">
            <w:pPr>
              <w:spacing w:line="240" w:lineRule="exact"/>
              <w:rPr>
                <w:rFonts w:ascii="宋体" w:eastAsia="方正仿宋_GBK" w:hAnsi="宋体" w:cs="宋体"/>
                <w:kern w:val="0"/>
                <w:sz w:val="18"/>
                <w:szCs w:val="18"/>
              </w:rPr>
            </w:pPr>
            <w:r>
              <w:rPr>
                <w:rFonts w:ascii="宋体" w:hAnsi="宋体" w:cs="宋体" w:hint="eastAsia"/>
                <w:kern w:val="0"/>
                <w:sz w:val="18"/>
                <w:szCs w:val="18"/>
                <w:shd w:val="clear" w:color="auto" w:fill="FFFFFF"/>
              </w:rPr>
              <w:t>对工业产品生产许可证产品获证企业的行政检查</w:t>
            </w:r>
          </w:p>
        </w:tc>
        <w:tc>
          <w:tcPr>
            <w:tcW w:w="2209" w:type="pct"/>
            <w:vAlign w:val="center"/>
          </w:tcPr>
          <w:p w:rsidR="0031275E" w:rsidRDefault="002E2236">
            <w:pPr>
              <w:spacing w:line="240" w:lineRule="exact"/>
              <w:rPr>
                <w:rFonts w:ascii="宋体" w:hAnsi="宋体" w:cs="宋体"/>
                <w:kern w:val="0"/>
                <w:sz w:val="18"/>
                <w:szCs w:val="18"/>
              </w:rPr>
            </w:pPr>
            <w:r>
              <w:rPr>
                <w:rFonts w:ascii="宋体" w:hAnsi="宋体" w:cs="宋体" w:hint="eastAsia"/>
                <w:kern w:val="0"/>
                <w:sz w:val="18"/>
                <w:szCs w:val="18"/>
              </w:rPr>
              <w:t>《工业产品生产许可证管理条例》</w:t>
            </w:r>
          </w:p>
          <w:p w:rsidR="0031275E" w:rsidRDefault="002E2236">
            <w:pPr>
              <w:spacing w:line="240" w:lineRule="exact"/>
              <w:rPr>
                <w:rFonts w:ascii="宋体" w:hAnsi="宋体" w:cs="宋体"/>
                <w:kern w:val="0"/>
                <w:sz w:val="18"/>
                <w:szCs w:val="18"/>
                <w:shd w:val="clear" w:color="auto" w:fill="FFFFFF"/>
              </w:rPr>
            </w:pPr>
            <w:r>
              <w:rPr>
                <w:rFonts w:ascii="宋体" w:hAnsi="宋体" w:cs="宋体" w:hint="eastAsia"/>
                <w:b/>
                <w:bCs/>
                <w:kern w:val="0"/>
                <w:sz w:val="18"/>
                <w:szCs w:val="18"/>
                <w:shd w:val="clear" w:color="auto" w:fill="FFFFFF"/>
              </w:rPr>
              <w:t xml:space="preserve">第三十六条　</w:t>
            </w:r>
            <w:r>
              <w:rPr>
                <w:rFonts w:ascii="宋体" w:hAnsi="宋体" w:cs="宋体" w:hint="eastAsia"/>
                <w:kern w:val="0"/>
                <w:sz w:val="18"/>
                <w:szCs w:val="18"/>
                <w:shd w:val="clear" w:color="auto" w:fill="FFFFFF"/>
              </w:rPr>
              <w:t>国务院工业产品生产许可证主管部门和县级以上地方工业产品生产许可证主管部门依照本条例规定负责对生产列入目录产品的企业以及核查人员、检验机构及其检验人员的相关活动进行监督检查。</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第四十六条</w:t>
            </w:r>
            <w:bookmarkStart w:id="147" w:name="tiao_46_kuan_1"/>
            <w:bookmarkEnd w:id="147"/>
            <w:r>
              <w:rPr>
                <w:rFonts w:ascii="宋体" w:hAnsi="宋体" w:cs="宋体" w:hint="eastAsia"/>
                <w:kern w:val="0"/>
                <w:sz w:val="18"/>
                <w:szCs w:val="18"/>
                <w:shd w:val="clear" w:color="auto" w:fill="FFFFFF"/>
              </w:rPr>
              <w:t xml:space="preserve">　取得生产许可证的企业生产条件、检验手段、生产技术或者工艺发生变化，未依照本条例规定办理重新审查手续的，责令停止生产、销售，没收违法生产、销售的产品，并限期办理相关手续；逾期仍未办理的，处违法生产、销售产品（包括已售出和未售出的产品，下同）货值金额3倍以下的罚款；有违法所得的，没收违法所得；构成犯罪的，依法追究刑事责任。</w:t>
            </w:r>
          </w:p>
          <w:p w:rsidR="0031275E" w:rsidRDefault="002E2236">
            <w:pPr>
              <w:widowControl/>
              <w:shd w:val="clear" w:color="auto" w:fill="FFFFFF"/>
              <w:jc w:val="left"/>
              <w:textAlignment w:val="baseline"/>
              <w:rPr>
                <w:rFonts w:ascii="宋体" w:hAnsi="宋体" w:cs="宋体"/>
                <w:kern w:val="0"/>
                <w:sz w:val="18"/>
                <w:szCs w:val="18"/>
              </w:rPr>
            </w:pPr>
            <w:bookmarkStart w:id="148" w:name="tiao_46_kuan_2"/>
            <w:bookmarkEnd w:id="148"/>
            <w:r>
              <w:rPr>
                <w:rFonts w:ascii="宋体" w:hAnsi="宋体" w:cs="宋体" w:hint="eastAsia"/>
                <w:kern w:val="0"/>
                <w:sz w:val="18"/>
                <w:szCs w:val="18"/>
                <w:shd w:val="clear" w:color="auto" w:fill="FFFFFF"/>
              </w:rPr>
              <w:t xml:space="preserve">　　取得生产许可证的企业名称发生变化，未依照本条例规定办理变更手续的，责令限期办理相关手续；逾期仍未办理的，责令停止生产、销售，没收违法生产、销售的产品，并处违法生产、销售产品货值金额等值以下的罚款；有违法所得的，没收违法所得。</w:t>
            </w:r>
          </w:p>
        </w:tc>
        <w:tc>
          <w:tcPr>
            <w:tcW w:w="459" w:type="pct"/>
            <w:vAlign w:val="center"/>
          </w:tcPr>
          <w:p w:rsidR="0031275E" w:rsidRDefault="002E2236">
            <w:pPr>
              <w:spacing w:line="240" w:lineRule="exact"/>
              <w:rPr>
                <w:rFonts w:ascii="宋体" w:hAnsi="宋体" w:cs="宋体"/>
                <w:kern w:val="0"/>
                <w:sz w:val="18"/>
                <w:szCs w:val="18"/>
              </w:rPr>
            </w:pPr>
            <w:r>
              <w:rPr>
                <w:rFonts w:ascii="宋体" w:hAnsi="宋体" w:cs="宋体" w:hint="eastAsia"/>
                <w:kern w:val="0"/>
                <w:sz w:val="18"/>
                <w:szCs w:val="18"/>
              </w:rPr>
              <w:t>现场检查</w:t>
            </w:r>
          </w:p>
        </w:tc>
        <w:tc>
          <w:tcPr>
            <w:tcW w:w="447" w:type="pct"/>
            <w:vAlign w:val="center"/>
          </w:tcPr>
          <w:p w:rsidR="0031275E" w:rsidRDefault="002E2236">
            <w:pPr>
              <w:spacing w:line="280" w:lineRule="exact"/>
              <w:rPr>
                <w:rFonts w:ascii="宋体" w:hAnsi="宋体" w:cs="宋体"/>
                <w:kern w:val="0"/>
                <w:sz w:val="18"/>
                <w:szCs w:val="18"/>
              </w:rPr>
            </w:pPr>
            <w:r>
              <w:rPr>
                <w:rFonts w:ascii="宋体" w:hAnsi="宋体" w:cs="宋体" w:hint="eastAsia"/>
                <w:sz w:val="18"/>
                <w:szCs w:val="18"/>
              </w:rPr>
              <w:t>双随机检查</w:t>
            </w:r>
          </w:p>
        </w:tc>
        <w:tc>
          <w:tcPr>
            <w:tcW w:w="485" w:type="pct"/>
            <w:vAlign w:val="center"/>
          </w:tcPr>
          <w:p w:rsidR="0031275E" w:rsidRDefault="004D4028">
            <w:pPr>
              <w:widowControl/>
              <w:spacing w:line="240" w:lineRule="exact"/>
              <w:rPr>
                <w:rFonts w:ascii="宋体" w:hAnsi="宋体" w:cs="宋体"/>
                <w:kern w:val="0"/>
                <w:sz w:val="18"/>
                <w:szCs w:val="18"/>
              </w:rPr>
            </w:pPr>
            <w:r>
              <w:rPr>
                <w:rFonts w:ascii="宋体" w:hAnsi="宋体" w:cs="宋体" w:hint="eastAsia"/>
                <w:sz w:val="18"/>
                <w:szCs w:val="18"/>
              </w:rPr>
              <w:t>区（县）</w:t>
            </w:r>
          </w:p>
        </w:tc>
        <w:tc>
          <w:tcPr>
            <w:tcW w:w="485" w:type="pct"/>
            <w:vAlign w:val="center"/>
          </w:tcPr>
          <w:p w:rsidR="0031275E" w:rsidRDefault="0031275E">
            <w:pPr>
              <w:widowControl/>
              <w:spacing w:line="240" w:lineRule="exact"/>
              <w:jc w:val="center"/>
              <w:rPr>
                <w:rFonts w:ascii="宋体" w:hAnsi="宋体" w:cs="宋体"/>
                <w:sz w:val="18"/>
                <w:szCs w:val="18"/>
              </w:rPr>
            </w:pPr>
          </w:p>
        </w:tc>
      </w:tr>
      <w:tr w:rsidR="0031275E" w:rsidTr="00913C7E">
        <w:trPr>
          <w:trHeight w:val="548"/>
          <w:jc w:val="center"/>
        </w:trPr>
        <w:tc>
          <w:tcPr>
            <w:tcW w:w="230" w:type="pct"/>
            <w:vAlign w:val="center"/>
          </w:tcPr>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28</w:t>
            </w:r>
          </w:p>
        </w:tc>
        <w:tc>
          <w:tcPr>
            <w:tcW w:w="684" w:type="pct"/>
            <w:vAlign w:val="center"/>
          </w:tcPr>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对落实工业产品质量安全主体责任督促检查的行政检查</w:t>
            </w:r>
          </w:p>
        </w:tc>
        <w:tc>
          <w:tcPr>
            <w:tcW w:w="2209" w:type="pct"/>
            <w:vAlign w:val="center"/>
          </w:tcPr>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《工业产品生产单位落实质量安全主体责任监督管理规定》</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b/>
                <w:bCs/>
                <w:kern w:val="0"/>
                <w:sz w:val="18"/>
                <w:szCs w:val="18"/>
                <w:shd w:val="clear" w:color="auto" w:fill="FFFFFF"/>
              </w:rPr>
              <w:t xml:space="preserve">第十四条 </w:t>
            </w:r>
            <w:r>
              <w:rPr>
                <w:rFonts w:ascii="宋体" w:hAnsi="宋体" w:cs="宋体" w:hint="eastAsia"/>
                <w:kern w:val="0"/>
                <w:sz w:val="18"/>
                <w:szCs w:val="18"/>
                <w:shd w:val="clear" w:color="auto" w:fill="FFFFFF"/>
              </w:rPr>
              <w:t>市场监督管理部门应当将生产单位建立并落实工业产品质量安全责任制等管理制度，生产单位在日管控、周排查、月调度中发现的工业产品质量安全风险隐患以及整改情况作为监督检查的重要内容。</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《工业产品销售单位落实质量安全主体责任监督管理规定》</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b/>
                <w:bCs/>
                <w:kern w:val="0"/>
                <w:sz w:val="18"/>
                <w:szCs w:val="18"/>
                <w:shd w:val="clear" w:color="auto" w:fill="FFFFFF"/>
              </w:rPr>
              <w:t xml:space="preserve">第十四条 </w:t>
            </w:r>
            <w:r>
              <w:rPr>
                <w:rFonts w:ascii="宋体" w:hAnsi="宋体" w:cs="宋体" w:hint="eastAsia"/>
                <w:kern w:val="0"/>
                <w:sz w:val="18"/>
                <w:szCs w:val="18"/>
                <w:shd w:val="clear" w:color="auto" w:fill="FFFFFF"/>
              </w:rPr>
              <w:t>市场监督管理部门应当将销售单位建立并落实工业产品质量安全</w:t>
            </w:r>
            <w:r>
              <w:rPr>
                <w:rFonts w:ascii="宋体" w:hAnsi="宋体" w:cs="宋体" w:hint="eastAsia"/>
                <w:kern w:val="0"/>
                <w:sz w:val="18"/>
                <w:szCs w:val="18"/>
                <w:shd w:val="clear" w:color="auto" w:fill="FFFFFF"/>
              </w:rPr>
              <w:lastRenderedPageBreak/>
              <w:t>责任制等管理制度，销售单位在日管控、周排查、月调度中发现的工业产品质量安全风险隐患以及整改情况作为监督检查的重要内容。</w:t>
            </w:r>
          </w:p>
        </w:tc>
        <w:tc>
          <w:tcPr>
            <w:tcW w:w="459" w:type="pct"/>
            <w:vAlign w:val="center"/>
          </w:tcPr>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lastRenderedPageBreak/>
              <w:t>现场检查</w:t>
            </w:r>
          </w:p>
        </w:tc>
        <w:tc>
          <w:tcPr>
            <w:tcW w:w="447" w:type="pct"/>
            <w:vAlign w:val="center"/>
          </w:tcPr>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双随机检查</w:t>
            </w:r>
          </w:p>
        </w:tc>
        <w:tc>
          <w:tcPr>
            <w:tcW w:w="485" w:type="pct"/>
            <w:vAlign w:val="center"/>
          </w:tcPr>
          <w:p w:rsidR="0031275E" w:rsidRDefault="004D4028">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区（县）</w:t>
            </w:r>
          </w:p>
        </w:tc>
        <w:tc>
          <w:tcPr>
            <w:tcW w:w="485" w:type="pct"/>
            <w:vAlign w:val="center"/>
          </w:tcPr>
          <w:p w:rsidR="0031275E" w:rsidRDefault="0031275E">
            <w:pPr>
              <w:widowControl/>
              <w:shd w:val="clear" w:color="auto" w:fill="FFFFFF"/>
              <w:jc w:val="left"/>
              <w:textAlignment w:val="baseline"/>
              <w:rPr>
                <w:rFonts w:ascii="宋体" w:hAnsi="宋体" w:cs="宋体"/>
                <w:kern w:val="0"/>
                <w:sz w:val="18"/>
                <w:szCs w:val="18"/>
                <w:shd w:val="clear" w:color="auto" w:fill="FFFFFF"/>
              </w:rPr>
            </w:pPr>
          </w:p>
        </w:tc>
      </w:tr>
      <w:tr w:rsidR="0031275E" w:rsidTr="00913C7E">
        <w:trPr>
          <w:trHeight w:val="568"/>
          <w:jc w:val="center"/>
        </w:trPr>
        <w:tc>
          <w:tcPr>
            <w:tcW w:w="230" w:type="pct"/>
            <w:vAlign w:val="center"/>
          </w:tcPr>
          <w:p w:rsidR="0031275E" w:rsidRPr="00BC30A5" w:rsidRDefault="002E2236">
            <w:pPr>
              <w:widowControl/>
              <w:shd w:val="clear" w:color="auto" w:fill="FFFFFF"/>
              <w:jc w:val="left"/>
              <w:textAlignment w:val="baseline"/>
              <w:rPr>
                <w:rFonts w:ascii="宋体" w:hAnsi="宋体" w:cs="宋体"/>
                <w:kern w:val="0"/>
                <w:sz w:val="18"/>
                <w:szCs w:val="18"/>
                <w:shd w:val="clear" w:color="auto" w:fill="FFFFFF"/>
              </w:rPr>
            </w:pPr>
            <w:r w:rsidRPr="00BC30A5">
              <w:rPr>
                <w:rFonts w:ascii="宋体" w:hAnsi="宋体" w:cs="宋体" w:hint="eastAsia"/>
                <w:kern w:val="0"/>
                <w:sz w:val="18"/>
                <w:szCs w:val="18"/>
                <w:shd w:val="clear" w:color="auto" w:fill="FFFFFF"/>
              </w:rPr>
              <w:lastRenderedPageBreak/>
              <w:t>29</w:t>
            </w:r>
          </w:p>
        </w:tc>
        <w:tc>
          <w:tcPr>
            <w:tcW w:w="684" w:type="pct"/>
            <w:vAlign w:val="center"/>
          </w:tcPr>
          <w:p w:rsidR="0031275E" w:rsidRPr="00BC30A5" w:rsidRDefault="002E2236">
            <w:pPr>
              <w:widowControl/>
              <w:shd w:val="clear" w:color="auto" w:fill="FFFFFF"/>
              <w:jc w:val="left"/>
              <w:textAlignment w:val="baseline"/>
              <w:rPr>
                <w:rFonts w:ascii="宋体" w:hAnsi="宋体" w:cs="宋体"/>
                <w:kern w:val="0"/>
                <w:sz w:val="18"/>
                <w:szCs w:val="18"/>
                <w:shd w:val="clear" w:color="auto" w:fill="FFFFFF"/>
              </w:rPr>
            </w:pPr>
            <w:r w:rsidRPr="00BC30A5">
              <w:rPr>
                <w:rFonts w:ascii="宋体" w:hAnsi="宋体" w:cs="宋体" w:hint="eastAsia"/>
                <w:kern w:val="0"/>
                <w:sz w:val="18"/>
                <w:szCs w:val="18"/>
                <w:shd w:val="clear" w:color="auto" w:fill="FFFFFF"/>
              </w:rPr>
              <w:t>对重点工业产品质量的行政检查</w:t>
            </w:r>
          </w:p>
        </w:tc>
        <w:tc>
          <w:tcPr>
            <w:tcW w:w="2209" w:type="pct"/>
            <w:vAlign w:val="center"/>
          </w:tcPr>
          <w:p w:rsidR="0031275E" w:rsidRPr="00BC30A5" w:rsidRDefault="002E2236">
            <w:pPr>
              <w:widowControl/>
              <w:shd w:val="clear" w:color="auto" w:fill="FFFFFF"/>
              <w:jc w:val="left"/>
              <w:textAlignment w:val="baseline"/>
              <w:rPr>
                <w:rFonts w:ascii="宋体" w:hAnsi="宋体" w:cs="宋体"/>
                <w:kern w:val="0"/>
                <w:sz w:val="18"/>
                <w:szCs w:val="18"/>
                <w:shd w:val="clear" w:color="auto" w:fill="FFFFFF"/>
              </w:rPr>
            </w:pPr>
            <w:r w:rsidRPr="00BC30A5">
              <w:rPr>
                <w:rFonts w:ascii="宋体" w:hAnsi="宋体" w:cs="宋体" w:hint="eastAsia"/>
                <w:kern w:val="0"/>
                <w:sz w:val="18"/>
                <w:szCs w:val="18"/>
                <w:shd w:val="clear" w:color="auto" w:fill="FFFFFF"/>
              </w:rPr>
              <w:t>《中华人民共和国产品质量法》</w:t>
            </w:r>
          </w:p>
          <w:p w:rsidR="0031275E" w:rsidRPr="00BC30A5" w:rsidRDefault="002E2236">
            <w:pPr>
              <w:widowControl/>
              <w:shd w:val="clear" w:color="auto" w:fill="FFFFFF"/>
              <w:jc w:val="left"/>
              <w:textAlignment w:val="baseline"/>
              <w:rPr>
                <w:rFonts w:ascii="宋体" w:hAnsi="宋体" w:cs="宋体"/>
                <w:kern w:val="0"/>
                <w:sz w:val="18"/>
                <w:szCs w:val="18"/>
                <w:shd w:val="clear" w:color="auto" w:fill="FFFFFF"/>
              </w:rPr>
            </w:pPr>
            <w:r w:rsidRPr="00BC30A5">
              <w:rPr>
                <w:rFonts w:ascii="宋体" w:hAnsi="宋体" w:cs="宋体" w:hint="eastAsia"/>
                <w:b/>
                <w:bCs/>
                <w:color w:val="333333"/>
                <w:kern w:val="0"/>
                <w:sz w:val="16"/>
                <w:szCs w:val="16"/>
                <w:shd w:val="clear" w:color="auto" w:fill="FFFFFF"/>
              </w:rPr>
              <w:t>第八条</w:t>
            </w:r>
            <w:r w:rsidRPr="00BC30A5">
              <w:rPr>
                <w:rFonts w:ascii="宋体" w:hAnsi="宋体" w:cs="宋体" w:hint="eastAsia"/>
                <w:color w:val="333333"/>
                <w:kern w:val="0"/>
                <w:sz w:val="16"/>
                <w:szCs w:val="16"/>
                <w:shd w:val="clear" w:color="auto" w:fill="FFFFFF"/>
              </w:rPr>
              <w:t xml:space="preserve">　</w:t>
            </w:r>
            <w:r w:rsidRPr="00BC30A5">
              <w:rPr>
                <w:rFonts w:ascii="宋体" w:hAnsi="宋体" w:cs="宋体" w:hint="eastAsia"/>
                <w:kern w:val="0"/>
                <w:sz w:val="18"/>
                <w:szCs w:val="18"/>
                <w:shd w:val="clear" w:color="auto" w:fill="FFFFFF"/>
              </w:rPr>
              <w:t>国务院市场监督管理部门主管全国产品质量监督工作。国务院有关部门在各自的职责范围内负责产品质量监督工作。</w:t>
            </w:r>
          </w:p>
          <w:p w:rsidR="0031275E" w:rsidRPr="00BC30A5" w:rsidRDefault="002E2236">
            <w:pPr>
              <w:widowControl/>
              <w:shd w:val="clear" w:color="auto" w:fill="FFFFFF"/>
              <w:jc w:val="left"/>
              <w:textAlignment w:val="baseline"/>
              <w:rPr>
                <w:rFonts w:ascii="宋体" w:hAnsi="宋体" w:cs="宋体"/>
                <w:color w:val="333333"/>
                <w:sz w:val="16"/>
                <w:szCs w:val="16"/>
              </w:rPr>
            </w:pPr>
            <w:r w:rsidRPr="00BC30A5">
              <w:rPr>
                <w:rFonts w:ascii="宋体" w:hAnsi="宋体" w:cs="宋体" w:hint="eastAsia"/>
                <w:color w:val="333333"/>
                <w:kern w:val="0"/>
                <w:sz w:val="16"/>
                <w:szCs w:val="16"/>
                <w:shd w:val="clear" w:color="auto" w:fill="FFFFFF"/>
              </w:rPr>
              <w:t xml:space="preserve">　　</w:t>
            </w:r>
            <w:r w:rsidRPr="00BC30A5">
              <w:rPr>
                <w:rFonts w:ascii="宋体" w:hAnsi="宋体" w:cs="宋体" w:hint="eastAsia"/>
                <w:kern w:val="0"/>
                <w:sz w:val="18"/>
                <w:szCs w:val="18"/>
                <w:shd w:val="clear" w:color="auto" w:fill="FFFFFF"/>
              </w:rPr>
              <w:t>县级以上地方市场监督管理部门主管本行政区域内的产品质量监督工作。县级以上地方人民政府有关部门在各自的职责范围内负责产品质量监督工作。</w:t>
            </w:r>
          </w:p>
          <w:p w:rsidR="0031275E" w:rsidRPr="00BC30A5" w:rsidRDefault="002E2236">
            <w:pPr>
              <w:widowControl/>
              <w:shd w:val="clear" w:color="auto" w:fill="FFFFFF"/>
              <w:jc w:val="left"/>
              <w:textAlignment w:val="baseline"/>
              <w:rPr>
                <w:rFonts w:ascii="宋体" w:hAnsi="宋体" w:cs="宋体"/>
                <w:color w:val="333333"/>
                <w:sz w:val="16"/>
                <w:szCs w:val="16"/>
              </w:rPr>
            </w:pPr>
            <w:bookmarkStart w:id="149" w:name="tiao_8_kuan_3"/>
            <w:bookmarkEnd w:id="149"/>
            <w:r w:rsidRPr="00BC30A5">
              <w:rPr>
                <w:rFonts w:ascii="宋体" w:hAnsi="宋体" w:cs="宋体" w:hint="eastAsia"/>
                <w:color w:val="333333"/>
                <w:kern w:val="0"/>
                <w:sz w:val="16"/>
                <w:szCs w:val="16"/>
                <w:shd w:val="clear" w:color="auto" w:fill="FFFFFF"/>
              </w:rPr>
              <w:t xml:space="preserve">　　</w:t>
            </w:r>
            <w:r w:rsidRPr="00BC30A5">
              <w:rPr>
                <w:rFonts w:ascii="宋体" w:hAnsi="宋体" w:cs="宋体" w:hint="eastAsia"/>
                <w:kern w:val="0"/>
                <w:sz w:val="18"/>
                <w:szCs w:val="18"/>
                <w:shd w:val="clear" w:color="auto" w:fill="FFFFFF"/>
              </w:rPr>
              <w:t>法律对产品质量的监督部门另有规定的，依照有关法律的规定执行。</w:t>
            </w:r>
          </w:p>
          <w:p w:rsidR="0031275E" w:rsidRPr="00BC30A5" w:rsidRDefault="002E2236">
            <w:pPr>
              <w:widowControl/>
              <w:numPr>
                <w:ilvl w:val="0"/>
                <w:numId w:val="2"/>
              </w:numPr>
              <w:shd w:val="clear" w:color="auto" w:fill="FFFFFF"/>
              <w:jc w:val="left"/>
              <w:textAlignment w:val="baseline"/>
              <w:rPr>
                <w:rFonts w:ascii="宋体" w:hAnsi="宋体" w:cs="宋体"/>
                <w:kern w:val="0"/>
                <w:sz w:val="18"/>
                <w:szCs w:val="18"/>
                <w:shd w:val="clear" w:color="auto" w:fill="FFFFFF"/>
              </w:rPr>
            </w:pPr>
            <w:r w:rsidRPr="00BC30A5">
              <w:rPr>
                <w:rFonts w:ascii="宋体" w:hAnsi="宋体" w:cs="宋体" w:hint="eastAsia"/>
                <w:kern w:val="0"/>
                <w:sz w:val="18"/>
                <w:szCs w:val="18"/>
                <w:shd w:val="clear" w:color="auto" w:fill="FFFFFF"/>
              </w:rPr>
              <w:t>国家对产品质量实行以抽查为主要方式的监督检查制度，对可能危及人体健康和人身、财产安全的产品，影响国计民生的重要工业产品以及消费者、有关组织反映有质量问题的产品进行抽查。抽查的样品应当在市场上或者企业成品仓库内的待销产品中随机抽取。监督抽查工作由国务院市场监督管理部门规划和组织。县级以上地方市场监督管理部门在本行政区域内也可以组织监督抽查。法律对产品质量的监督检查另有规定的，依照有关法律的规定执行。</w:t>
            </w:r>
          </w:p>
          <w:p w:rsidR="0031275E" w:rsidRPr="00BC30A5" w:rsidRDefault="002E2236">
            <w:pPr>
              <w:widowControl/>
              <w:shd w:val="clear" w:color="auto" w:fill="FFFFFF"/>
              <w:ind w:firstLineChars="200" w:firstLine="360"/>
              <w:jc w:val="left"/>
              <w:textAlignment w:val="baseline"/>
              <w:rPr>
                <w:rFonts w:ascii="宋体" w:hAnsi="宋体" w:cs="宋体"/>
                <w:kern w:val="0"/>
                <w:sz w:val="18"/>
                <w:szCs w:val="18"/>
                <w:shd w:val="clear" w:color="auto" w:fill="FFFFFF"/>
              </w:rPr>
            </w:pPr>
            <w:r w:rsidRPr="00BC30A5">
              <w:rPr>
                <w:rFonts w:ascii="宋体" w:hAnsi="宋体" w:cs="宋体" w:hint="eastAsia"/>
                <w:kern w:val="0"/>
                <w:sz w:val="18"/>
                <w:szCs w:val="18"/>
                <w:shd w:val="clear" w:color="auto" w:fill="FFFFFF"/>
              </w:rPr>
              <w:t>国家监督抽查的产品，地方不得另行重复抽查；上级监督抽查的产品，下级不得另行重复抽查。</w:t>
            </w:r>
          </w:p>
          <w:p w:rsidR="0031275E" w:rsidRPr="00BC30A5" w:rsidRDefault="002E2236">
            <w:pPr>
              <w:widowControl/>
              <w:shd w:val="clear" w:color="auto" w:fill="FFFFFF"/>
              <w:jc w:val="left"/>
              <w:textAlignment w:val="baseline"/>
              <w:rPr>
                <w:rFonts w:ascii="宋体" w:hAnsi="宋体" w:cs="宋体"/>
                <w:kern w:val="0"/>
                <w:sz w:val="18"/>
                <w:szCs w:val="18"/>
                <w:shd w:val="clear" w:color="auto" w:fill="FFFFFF"/>
              </w:rPr>
            </w:pPr>
            <w:r w:rsidRPr="00BC30A5">
              <w:rPr>
                <w:rFonts w:ascii="宋体" w:hAnsi="宋体" w:cs="宋体" w:hint="eastAsia"/>
                <w:kern w:val="0"/>
                <w:sz w:val="18"/>
                <w:szCs w:val="18"/>
                <w:shd w:val="clear" w:color="auto" w:fill="FFFFFF"/>
              </w:rPr>
              <w:t>     根据监督抽查的需要，可以对产品进行检验。检验抽取样品的数量不得超过检验的合理需要，并不得向被检查人收取检验费用。监督抽查所需检验费用按照国务院规定列支。</w:t>
            </w:r>
          </w:p>
          <w:p w:rsidR="0031275E" w:rsidRPr="00BC30A5" w:rsidRDefault="002E2236">
            <w:pPr>
              <w:widowControl/>
              <w:shd w:val="clear" w:color="auto" w:fill="FFFFFF"/>
              <w:jc w:val="left"/>
              <w:textAlignment w:val="baseline"/>
              <w:rPr>
                <w:rFonts w:ascii="宋体" w:hAnsi="宋体" w:cs="宋体"/>
                <w:kern w:val="0"/>
                <w:sz w:val="18"/>
                <w:szCs w:val="18"/>
                <w:shd w:val="clear" w:color="auto" w:fill="FFFFFF"/>
              </w:rPr>
            </w:pPr>
            <w:r w:rsidRPr="00BC30A5">
              <w:rPr>
                <w:rFonts w:ascii="宋体" w:hAnsi="宋体" w:cs="宋体" w:hint="eastAsia"/>
                <w:kern w:val="0"/>
                <w:sz w:val="18"/>
                <w:szCs w:val="18"/>
                <w:shd w:val="clear" w:color="auto" w:fill="FFFFFF"/>
              </w:rPr>
              <w:t>    生产者、销售者对抽查检验的结果有异议的，可以自收到检验结果之日起十五日内向实施监督抽查的市场监督管理部门或者其上级市场监督管理部门申请复检，由受理复检的市场监督管理部门作出复检结论。</w:t>
            </w:r>
          </w:p>
        </w:tc>
        <w:tc>
          <w:tcPr>
            <w:tcW w:w="459" w:type="pct"/>
            <w:vAlign w:val="center"/>
          </w:tcPr>
          <w:p w:rsidR="0031275E" w:rsidRPr="00BC30A5" w:rsidRDefault="002E2236">
            <w:pPr>
              <w:widowControl/>
              <w:shd w:val="clear" w:color="auto" w:fill="FFFFFF"/>
              <w:jc w:val="left"/>
              <w:textAlignment w:val="baseline"/>
              <w:rPr>
                <w:rFonts w:ascii="宋体" w:hAnsi="宋体" w:cs="宋体"/>
                <w:kern w:val="0"/>
                <w:sz w:val="18"/>
                <w:szCs w:val="18"/>
                <w:shd w:val="clear" w:color="auto" w:fill="FFFFFF"/>
              </w:rPr>
            </w:pPr>
            <w:r w:rsidRPr="00BC30A5">
              <w:rPr>
                <w:rFonts w:ascii="宋体" w:hAnsi="宋体" w:cs="宋体" w:hint="eastAsia"/>
                <w:kern w:val="0"/>
                <w:sz w:val="18"/>
                <w:szCs w:val="18"/>
                <w:shd w:val="clear" w:color="auto" w:fill="FFFFFF"/>
              </w:rPr>
              <w:t>现场检查</w:t>
            </w:r>
          </w:p>
        </w:tc>
        <w:tc>
          <w:tcPr>
            <w:tcW w:w="447" w:type="pct"/>
            <w:vAlign w:val="center"/>
          </w:tcPr>
          <w:p w:rsidR="0031275E" w:rsidRPr="00BC30A5" w:rsidRDefault="00BC30A5">
            <w:pPr>
              <w:widowControl/>
              <w:shd w:val="clear" w:color="auto" w:fill="FFFFFF"/>
              <w:jc w:val="left"/>
              <w:textAlignment w:val="baseline"/>
              <w:rPr>
                <w:rFonts w:ascii="宋体" w:hAnsi="宋体" w:cs="宋体"/>
                <w:kern w:val="0"/>
                <w:sz w:val="18"/>
                <w:szCs w:val="18"/>
                <w:shd w:val="clear" w:color="auto" w:fill="FFFFFF"/>
              </w:rPr>
            </w:pPr>
            <w:r w:rsidRPr="00BC30A5">
              <w:rPr>
                <w:rFonts w:ascii="宋体" w:hAnsi="宋体" w:cs="宋体" w:hint="eastAsia"/>
                <w:kern w:val="0"/>
                <w:sz w:val="18"/>
                <w:szCs w:val="18"/>
                <w:shd w:val="clear" w:color="auto" w:fill="FFFFFF"/>
              </w:rPr>
              <w:t>重点检查</w:t>
            </w:r>
          </w:p>
        </w:tc>
        <w:tc>
          <w:tcPr>
            <w:tcW w:w="485" w:type="pct"/>
            <w:vAlign w:val="center"/>
          </w:tcPr>
          <w:p w:rsidR="0031275E" w:rsidRPr="00BC30A5" w:rsidRDefault="004D4028">
            <w:pPr>
              <w:widowControl/>
              <w:shd w:val="clear" w:color="auto" w:fill="FFFFFF"/>
              <w:jc w:val="left"/>
              <w:textAlignment w:val="baseline"/>
              <w:rPr>
                <w:rFonts w:ascii="宋体" w:hAnsi="宋体" w:cs="宋体"/>
                <w:kern w:val="0"/>
                <w:sz w:val="18"/>
                <w:szCs w:val="18"/>
                <w:shd w:val="clear" w:color="auto" w:fill="FFFFFF"/>
              </w:rPr>
            </w:pPr>
            <w:r w:rsidRPr="00BC30A5">
              <w:rPr>
                <w:rFonts w:ascii="宋体" w:hAnsi="宋体" w:cs="宋体" w:hint="eastAsia"/>
                <w:kern w:val="0"/>
                <w:sz w:val="18"/>
                <w:szCs w:val="18"/>
                <w:shd w:val="clear" w:color="auto" w:fill="FFFFFF"/>
              </w:rPr>
              <w:t>区（县）</w:t>
            </w:r>
          </w:p>
        </w:tc>
        <w:tc>
          <w:tcPr>
            <w:tcW w:w="485" w:type="pct"/>
            <w:vAlign w:val="center"/>
          </w:tcPr>
          <w:p w:rsidR="0031275E" w:rsidRPr="00BC30A5" w:rsidRDefault="0031275E">
            <w:pPr>
              <w:widowControl/>
              <w:shd w:val="clear" w:color="auto" w:fill="FFFFFF"/>
              <w:jc w:val="left"/>
              <w:textAlignment w:val="baseline"/>
              <w:rPr>
                <w:rFonts w:ascii="宋体" w:hAnsi="宋体" w:cs="宋体"/>
                <w:kern w:val="0"/>
                <w:sz w:val="18"/>
                <w:szCs w:val="18"/>
                <w:shd w:val="clear" w:color="auto" w:fill="FFFFFF"/>
              </w:rPr>
            </w:pPr>
          </w:p>
        </w:tc>
      </w:tr>
      <w:tr w:rsidR="0031275E" w:rsidTr="00913C7E">
        <w:trPr>
          <w:trHeight w:val="973"/>
          <w:jc w:val="center"/>
        </w:trPr>
        <w:tc>
          <w:tcPr>
            <w:tcW w:w="230" w:type="pct"/>
            <w:vAlign w:val="center"/>
          </w:tcPr>
          <w:p w:rsidR="0031275E" w:rsidRDefault="002E2236">
            <w:pPr>
              <w:spacing w:line="300" w:lineRule="exact"/>
              <w:jc w:val="center"/>
              <w:rPr>
                <w:rFonts w:ascii="宋体" w:hAnsi="宋体" w:cs="宋体"/>
                <w:sz w:val="18"/>
                <w:szCs w:val="18"/>
              </w:rPr>
            </w:pPr>
            <w:r>
              <w:rPr>
                <w:rFonts w:ascii="宋体" w:hAnsi="宋体" w:cs="宋体" w:hint="eastAsia"/>
                <w:sz w:val="18"/>
                <w:szCs w:val="18"/>
              </w:rPr>
              <w:t>30</w:t>
            </w:r>
          </w:p>
        </w:tc>
        <w:tc>
          <w:tcPr>
            <w:tcW w:w="684" w:type="pct"/>
            <w:vAlign w:val="center"/>
          </w:tcPr>
          <w:p w:rsidR="0031275E" w:rsidRDefault="002E2236">
            <w:pPr>
              <w:spacing w:line="280" w:lineRule="exact"/>
              <w:rPr>
                <w:rFonts w:ascii="宋体" w:hAnsi="宋体" w:cs="宋体"/>
                <w:kern w:val="0"/>
                <w:sz w:val="18"/>
                <w:szCs w:val="18"/>
              </w:rPr>
            </w:pPr>
            <w:r>
              <w:rPr>
                <w:rFonts w:ascii="宋体" w:hAnsi="宋体" w:cs="宋体" w:hint="eastAsia"/>
                <w:kern w:val="0"/>
                <w:sz w:val="18"/>
                <w:szCs w:val="18"/>
              </w:rPr>
              <w:t>对药品零售企业的监督检查</w:t>
            </w:r>
          </w:p>
        </w:tc>
        <w:tc>
          <w:tcPr>
            <w:tcW w:w="2209" w:type="pct"/>
            <w:vAlign w:val="center"/>
          </w:tcPr>
          <w:p w:rsidR="0031275E" w:rsidRDefault="002E2236">
            <w:pPr>
              <w:spacing w:line="240" w:lineRule="exact"/>
              <w:rPr>
                <w:rFonts w:ascii="宋体" w:hAnsi="宋体" w:cs="宋体"/>
                <w:kern w:val="0"/>
                <w:sz w:val="18"/>
                <w:szCs w:val="18"/>
              </w:rPr>
            </w:pPr>
            <w:r>
              <w:rPr>
                <w:rFonts w:ascii="宋体" w:hAnsi="宋体" w:cs="宋体" w:hint="eastAsia"/>
                <w:kern w:val="0"/>
                <w:sz w:val="18"/>
                <w:szCs w:val="18"/>
              </w:rPr>
              <w:t>《中华人民共和国药品管理法》</w:t>
            </w:r>
          </w:p>
          <w:p w:rsidR="0031275E" w:rsidRDefault="002E2236">
            <w:pPr>
              <w:spacing w:line="240" w:lineRule="exact"/>
              <w:rPr>
                <w:rFonts w:ascii="宋体" w:hAnsi="宋体" w:cs="宋体"/>
                <w:sz w:val="18"/>
                <w:szCs w:val="18"/>
              </w:rPr>
            </w:pPr>
            <w:r>
              <w:rPr>
                <w:rFonts w:ascii="宋体" w:hAnsi="宋体" w:cs="宋体" w:hint="eastAsia"/>
                <w:b/>
                <w:bCs/>
                <w:kern w:val="0"/>
                <w:sz w:val="18"/>
                <w:szCs w:val="18"/>
                <w:shd w:val="clear" w:color="auto" w:fill="FFFFFF"/>
              </w:rPr>
              <w:t>第九十九条</w:t>
            </w:r>
            <w:bookmarkStart w:id="150" w:name="tiao_99_kuan_1"/>
            <w:bookmarkEnd w:id="150"/>
            <w:r>
              <w:rPr>
                <w:rFonts w:ascii="宋体" w:hAnsi="宋体" w:cs="宋体" w:hint="eastAsia"/>
                <w:kern w:val="0"/>
                <w:sz w:val="18"/>
                <w:szCs w:val="18"/>
                <w:shd w:val="clear" w:color="auto" w:fill="FFFFFF"/>
              </w:rPr>
              <w:t xml:space="preserve">　药品监督管理部门应当依照法律、法规的规定对药品研制、生产、经营和药品使用单位使用药品等活动进行监督检查，必要时可以对为药品研制、生产、经营、使用提供产品或者服务的单位和个人进行延伸检查，有关</w:t>
            </w:r>
            <w:r>
              <w:rPr>
                <w:rFonts w:ascii="宋体" w:hAnsi="宋体" w:cs="宋体" w:hint="eastAsia"/>
                <w:kern w:val="0"/>
                <w:sz w:val="18"/>
                <w:szCs w:val="18"/>
                <w:shd w:val="clear" w:color="auto" w:fill="FFFFFF"/>
              </w:rPr>
              <w:lastRenderedPageBreak/>
              <w:t>单位和个人应当予以配合，不得拒绝和隐瞒。</w:t>
            </w:r>
            <w:hyperlink r:id="rId131" w:history="1"/>
          </w:p>
          <w:p w:rsidR="0031275E" w:rsidRDefault="002E2236">
            <w:pPr>
              <w:widowControl/>
              <w:shd w:val="clear" w:color="auto" w:fill="FFFFFF"/>
              <w:jc w:val="left"/>
              <w:textAlignment w:val="baseline"/>
              <w:rPr>
                <w:rFonts w:ascii="宋体" w:hAnsi="宋体" w:cs="宋体"/>
                <w:sz w:val="18"/>
                <w:szCs w:val="18"/>
              </w:rPr>
            </w:pPr>
            <w:bookmarkStart w:id="151" w:name="tiao_99_kuan_2"/>
            <w:bookmarkEnd w:id="151"/>
            <w:r>
              <w:rPr>
                <w:rFonts w:ascii="宋体" w:hAnsi="宋体" w:cs="宋体" w:hint="eastAsia"/>
                <w:kern w:val="0"/>
                <w:sz w:val="18"/>
                <w:szCs w:val="18"/>
                <w:shd w:val="clear" w:color="auto" w:fill="FFFFFF"/>
              </w:rPr>
              <w:t xml:space="preserve">　　药品监督管理部门应当对高风险的药品实施重点监督检查。</w:t>
            </w:r>
          </w:p>
          <w:p w:rsidR="0031275E" w:rsidRDefault="002E2236">
            <w:pPr>
              <w:widowControl/>
              <w:shd w:val="clear" w:color="auto" w:fill="FFFFFF"/>
              <w:jc w:val="left"/>
              <w:textAlignment w:val="baseline"/>
              <w:rPr>
                <w:rFonts w:ascii="宋体" w:hAnsi="宋体" w:cs="宋体"/>
                <w:sz w:val="18"/>
                <w:szCs w:val="18"/>
              </w:rPr>
            </w:pPr>
            <w:bookmarkStart w:id="152" w:name="tiao_99_kuan_3"/>
            <w:bookmarkEnd w:id="152"/>
            <w:r>
              <w:rPr>
                <w:rFonts w:ascii="宋体" w:hAnsi="宋体" w:cs="宋体" w:hint="eastAsia"/>
                <w:kern w:val="0"/>
                <w:sz w:val="18"/>
                <w:szCs w:val="18"/>
                <w:shd w:val="clear" w:color="auto" w:fill="FFFFFF"/>
              </w:rPr>
              <w:t xml:space="preserve">　　对有证据证明可能存在安全隐患的，药品监督管理部门根据监督检查情况，应当采取告诫、约谈、限期整改以及暂停生产、销售、使用、进口等措施，并及时公布检查处理结果。</w:t>
            </w:r>
            <w:hyperlink r:id="rId132" w:history="1"/>
          </w:p>
          <w:p w:rsidR="0031275E" w:rsidRDefault="002E2236">
            <w:pPr>
              <w:widowControl/>
              <w:shd w:val="clear" w:color="auto" w:fill="FFFFFF"/>
              <w:jc w:val="left"/>
              <w:textAlignment w:val="baseline"/>
              <w:rPr>
                <w:rFonts w:ascii="宋体" w:hAnsi="宋体" w:cs="宋体"/>
                <w:sz w:val="18"/>
                <w:szCs w:val="18"/>
              </w:rPr>
            </w:pPr>
            <w:bookmarkStart w:id="153" w:name="tiao_99_kuan_4"/>
            <w:bookmarkEnd w:id="153"/>
            <w:r>
              <w:rPr>
                <w:rFonts w:ascii="宋体" w:hAnsi="宋体" w:cs="宋体" w:hint="eastAsia"/>
                <w:kern w:val="0"/>
                <w:sz w:val="18"/>
                <w:szCs w:val="18"/>
                <w:shd w:val="clear" w:color="auto" w:fill="FFFFFF"/>
              </w:rPr>
              <w:t xml:space="preserve">　　药品监督管理部门进行监督检查时，应当出示证明文件，对监督检查中知悉的商业秘密应当保密。</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第一百零三条 药品监督管理部门应当对药品上市许可持有人、药品生产企业、药品经营企业和药物非临床安全性评价研究机构、药物临床试验机构等遵守药品生产质量管理规范、药品经营质量管理规范、药物非临床研究质量管理规范、药物临床试验质量管理规范等情况进行检查，监督其持续符合法定要求。</w:t>
            </w:r>
            <w:r>
              <w:rPr>
                <w:rFonts w:ascii="宋体" w:hAnsi="宋体" w:cs="宋体"/>
                <w:kern w:val="0"/>
                <w:sz w:val="18"/>
                <w:szCs w:val="18"/>
                <w:shd w:val="clear" w:color="auto" w:fill="FFFFFF"/>
              </w:rPr>
              <w:t> </w:t>
            </w:r>
          </w:p>
          <w:p w:rsidR="0031275E" w:rsidRDefault="002E2236">
            <w:pPr>
              <w:spacing w:line="240" w:lineRule="exact"/>
              <w:rPr>
                <w:rFonts w:ascii="宋体" w:hAnsi="宋体" w:cs="宋体"/>
                <w:kern w:val="0"/>
                <w:sz w:val="18"/>
                <w:szCs w:val="18"/>
              </w:rPr>
            </w:pPr>
            <w:r>
              <w:rPr>
                <w:rFonts w:ascii="宋体" w:hAnsi="宋体" w:cs="宋体" w:hint="eastAsia"/>
                <w:kern w:val="0"/>
                <w:sz w:val="18"/>
                <w:szCs w:val="18"/>
              </w:rPr>
              <w:t>《药品经营和使用质量监督管理办法》</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第六条</w:t>
            </w:r>
            <w:r>
              <w:rPr>
                <w:rFonts w:ascii="宋体" w:hAnsi="宋体" w:cs="宋体" w:hint="eastAsia"/>
                <w:kern w:val="0"/>
                <w:sz w:val="18"/>
                <w:szCs w:val="18"/>
                <w:shd w:val="clear" w:color="auto" w:fill="FFFFFF"/>
              </w:rPr>
              <w:t xml:space="preserve">　国家药品监督管理局主管全国药品经营和使用质量监督管理工作，对省、自治区、直辖市药品监督管理部门的药品经营和使用质量监督管理工作进行指导。</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省、自治区、直辖市药品监督管理部门负责本行政区域内药品经营和使用质量监督管理，负责药品批发企业、药品零售连锁总部的许可、检查和处罚，以及药品上市许可持有人销售行为的检查和处罚；按职责指导设区的市级、县级人民政府承担药品监督管理职责的部门（以下简称市县级药品监督管理部门）的药品经营和使用质量监督管理工作。</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市县级药品监督管理部门负责本行政区域内药品经营和使用质量监督管理，负责药品零售企业的许可、检查和处罚，以及药品使用环节质量的检查和处罚。</w:t>
            </w:r>
          </w:p>
          <w:p w:rsidR="0031275E" w:rsidRDefault="002E2236">
            <w:pPr>
              <w:widowControl/>
              <w:shd w:val="clear" w:color="auto" w:fill="FFFFFF"/>
              <w:ind w:firstLine="360"/>
              <w:jc w:val="left"/>
              <w:textAlignment w:val="baseline"/>
              <w:rPr>
                <w:rFonts w:ascii="宋体" w:hAnsi="宋体" w:cs="宋体"/>
                <w:kern w:val="0"/>
                <w:sz w:val="18"/>
                <w:szCs w:val="18"/>
                <w:shd w:val="clear" w:color="auto" w:fill="FFFFFF"/>
              </w:rPr>
            </w:pPr>
            <w:bookmarkStart w:id="154" w:name="tiao_6_kuan_4"/>
            <w:bookmarkEnd w:id="154"/>
            <w:r>
              <w:rPr>
                <w:rFonts w:ascii="宋体" w:hAnsi="宋体" w:cs="宋体" w:hint="eastAsia"/>
                <w:kern w:val="0"/>
                <w:sz w:val="18"/>
                <w:szCs w:val="18"/>
                <w:shd w:val="clear" w:color="auto" w:fill="FFFFFF"/>
              </w:rPr>
              <w:t>国家市场监督管理总局按照有关规定加强市场监管综合执法队伍的指导。</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b/>
                <w:bCs/>
                <w:kern w:val="0"/>
                <w:sz w:val="18"/>
                <w:szCs w:val="18"/>
                <w:shd w:val="clear" w:color="auto" w:fill="FFFFFF"/>
              </w:rPr>
              <w:t>第五十九条</w:t>
            </w:r>
            <w:bookmarkStart w:id="155" w:name="tiao_59_kuan_1"/>
            <w:bookmarkEnd w:id="155"/>
            <w:r>
              <w:rPr>
                <w:rFonts w:ascii="宋体" w:hAnsi="宋体" w:cs="宋体"/>
                <w:kern w:val="0"/>
                <w:sz w:val="18"/>
                <w:szCs w:val="18"/>
                <w:shd w:val="clear" w:color="auto" w:fill="FFFFFF"/>
              </w:rPr>
              <w:t xml:space="preserve">　药品监督管理部门应当根据药品经营使用单位的质量管理，所</w:t>
            </w:r>
            <w:r>
              <w:rPr>
                <w:rFonts w:ascii="宋体" w:hAnsi="宋体" w:cs="宋体"/>
                <w:kern w:val="0"/>
                <w:sz w:val="18"/>
                <w:szCs w:val="18"/>
                <w:shd w:val="clear" w:color="auto" w:fill="FFFFFF"/>
              </w:rPr>
              <w:lastRenderedPageBreak/>
              <w:t>经营和使用药品品种，检查、检验、投诉、举报等药品安全风险和信用情况，制定年度检查计划、开展监督检查并建立监督检查档案。检查计划包括检查范围、检查内容、检查方式、检查重点、检查要求、检查时限、承担检查的单位等。</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bookmarkStart w:id="156" w:name="tiao_59_kuan_2"/>
            <w:bookmarkEnd w:id="156"/>
            <w:r>
              <w:rPr>
                <w:rFonts w:ascii="宋体" w:hAnsi="宋体" w:cs="宋体"/>
                <w:kern w:val="0"/>
                <w:sz w:val="18"/>
                <w:szCs w:val="18"/>
                <w:shd w:val="clear" w:color="auto" w:fill="FFFFFF"/>
              </w:rPr>
              <w:t xml:space="preserve">　　药品监督管理部门应当将上一年度新开办的药品经营企业纳入本年度的监督检查计划，对其实施</w:t>
            </w:r>
            <w:hyperlink r:id="rId133" w:tgtFrame="/home/user/文档\x/_blank" w:history="1">
              <w:r>
                <w:rPr>
                  <w:rFonts w:ascii="宋体" w:hAnsi="宋体" w:cs="宋体"/>
                  <w:kern w:val="0"/>
                  <w:sz w:val="18"/>
                  <w:szCs w:val="18"/>
                  <w:shd w:val="clear" w:color="auto" w:fill="FFFFFF"/>
                </w:rPr>
                <w:t>药品经营质量管理规范</w:t>
              </w:r>
            </w:hyperlink>
            <w:r>
              <w:rPr>
                <w:rFonts w:ascii="宋体" w:hAnsi="宋体" w:cs="宋体"/>
                <w:kern w:val="0"/>
                <w:sz w:val="18"/>
                <w:szCs w:val="18"/>
                <w:shd w:val="clear" w:color="auto" w:fill="FFFFFF"/>
              </w:rPr>
              <w:t>符合性检查。</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《药品网络销售监督管理办法》</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第三条</w:t>
            </w:r>
            <w:bookmarkStart w:id="157" w:name="tiao_3_kuan_1"/>
            <w:bookmarkEnd w:id="157"/>
            <w:r>
              <w:rPr>
                <w:rFonts w:ascii="宋体" w:hAnsi="宋体" w:cs="宋体" w:hint="eastAsia"/>
                <w:kern w:val="0"/>
                <w:sz w:val="18"/>
                <w:szCs w:val="18"/>
                <w:shd w:val="clear" w:color="auto" w:fill="FFFFFF"/>
              </w:rPr>
              <w:t xml:space="preserve">　国家药品监督管理局主管全国药品网络销售的监督管理工作。</w:t>
            </w:r>
          </w:p>
          <w:p w:rsidR="0031275E" w:rsidRDefault="002E2236">
            <w:pPr>
              <w:widowControl/>
              <w:shd w:val="clear" w:color="auto" w:fill="FFFFFF"/>
              <w:jc w:val="left"/>
              <w:textAlignment w:val="baseline"/>
              <w:rPr>
                <w:rFonts w:ascii="宋体" w:hAnsi="宋体" w:cs="宋体"/>
                <w:sz w:val="18"/>
                <w:szCs w:val="18"/>
              </w:rPr>
            </w:pPr>
            <w:bookmarkStart w:id="158" w:name="tiao_3_kuan_2"/>
            <w:bookmarkEnd w:id="158"/>
            <w:r>
              <w:rPr>
                <w:rFonts w:ascii="宋体" w:hAnsi="宋体" w:cs="宋体" w:hint="eastAsia"/>
                <w:kern w:val="0"/>
                <w:sz w:val="18"/>
                <w:szCs w:val="18"/>
                <w:shd w:val="clear" w:color="auto" w:fill="FFFFFF"/>
              </w:rPr>
              <w:t xml:space="preserve">　　省级药品监督管理部门负责本行政区域内药品网络销售的监督管理工作，负责监督管理药品网络交易第三方平台以及药品上市许可持有人、药品批发企业通过网络销售药品的活动。</w:t>
            </w:r>
          </w:p>
          <w:p w:rsidR="0031275E" w:rsidRDefault="002E2236">
            <w:pPr>
              <w:widowControl/>
              <w:shd w:val="clear" w:color="auto" w:fill="FFFFFF"/>
              <w:jc w:val="left"/>
              <w:textAlignment w:val="baseline"/>
              <w:rPr>
                <w:rFonts w:ascii="宋体" w:hAnsi="宋体" w:cs="宋体"/>
                <w:kern w:val="0"/>
                <w:sz w:val="18"/>
                <w:szCs w:val="18"/>
              </w:rPr>
            </w:pPr>
            <w:bookmarkStart w:id="159" w:name="tiao_3_kuan_3"/>
            <w:bookmarkEnd w:id="159"/>
            <w:r>
              <w:rPr>
                <w:rFonts w:ascii="宋体" w:hAnsi="宋体" w:cs="宋体" w:hint="eastAsia"/>
                <w:kern w:val="0"/>
                <w:sz w:val="18"/>
                <w:szCs w:val="18"/>
                <w:shd w:val="clear" w:color="auto" w:fill="FFFFFF"/>
              </w:rPr>
              <w:t xml:space="preserve">　　设区的市级、县级承担药品监督管理职责的部门（以下称药品监督管理部门）负责本行政区域内药品网络销售的监督管理工作，负责监督管理药品零售企业通过网络销售药品的活动。</w:t>
            </w:r>
          </w:p>
        </w:tc>
        <w:tc>
          <w:tcPr>
            <w:tcW w:w="459"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sz w:val="18"/>
                <w:szCs w:val="18"/>
              </w:rPr>
              <w:lastRenderedPageBreak/>
              <w:t>现场检查与非现场检查结合</w:t>
            </w:r>
          </w:p>
        </w:tc>
        <w:tc>
          <w:tcPr>
            <w:tcW w:w="447"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t>重点检查</w:t>
            </w:r>
          </w:p>
        </w:tc>
        <w:tc>
          <w:tcPr>
            <w:tcW w:w="485" w:type="pct"/>
            <w:vAlign w:val="center"/>
          </w:tcPr>
          <w:p w:rsidR="0031275E" w:rsidRDefault="004D4028">
            <w:pPr>
              <w:widowControl/>
              <w:spacing w:line="240" w:lineRule="exact"/>
              <w:rPr>
                <w:rFonts w:ascii="宋体" w:hAnsi="宋体" w:cs="宋体"/>
                <w:kern w:val="0"/>
                <w:sz w:val="18"/>
                <w:szCs w:val="18"/>
              </w:rPr>
            </w:pPr>
            <w:r>
              <w:rPr>
                <w:rFonts w:ascii="宋体" w:hAnsi="宋体" w:cs="宋体" w:hint="eastAsia"/>
                <w:sz w:val="18"/>
                <w:szCs w:val="18"/>
              </w:rPr>
              <w:t>区（县）</w:t>
            </w:r>
          </w:p>
        </w:tc>
        <w:tc>
          <w:tcPr>
            <w:tcW w:w="485" w:type="pct"/>
            <w:vAlign w:val="center"/>
          </w:tcPr>
          <w:p w:rsidR="0031275E" w:rsidRDefault="002E2236">
            <w:pPr>
              <w:widowControl/>
              <w:spacing w:line="240" w:lineRule="exact"/>
              <w:rPr>
                <w:rFonts w:ascii="宋体" w:hAnsi="宋体" w:cs="宋体"/>
                <w:sz w:val="18"/>
                <w:szCs w:val="18"/>
              </w:rPr>
            </w:pPr>
            <w:r>
              <w:rPr>
                <w:rFonts w:ascii="宋体" w:hAnsi="宋体" w:cs="宋体" w:hint="eastAsia"/>
                <w:sz w:val="18"/>
                <w:szCs w:val="18"/>
              </w:rPr>
              <w:t>药化科</w:t>
            </w:r>
          </w:p>
        </w:tc>
      </w:tr>
      <w:tr w:rsidR="0031275E" w:rsidTr="00913C7E">
        <w:trPr>
          <w:trHeight w:val="3989"/>
          <w:jc w:val="center"/>
        </w:trPr>
        <w:tc>
          <w:tcPr>
            <w:tcW w:w="230" w:type="pct"/>
            <w:vAlign w:val="center"/>
          </w:tcPr>
          <w:p w:rsidR="0031275E" w:rsidRDefault="002E2236">
            <w:pPr>
              <w:spacing w:line="300" w:lineRule="exact"/>
              <w:jc w:val="center"/>
              <w:rPr>
                <w:rFonts w:ascii="宋体" w:hAnsi="宋体" w:cs="宋体"/>
                <w:sz w:val="18"/>
                <w:szCs w:val="18"/>
              </w:rPr>
            </w:pPr>
            <w:r>
              <w:rPr>
                <w:rFonts w:ascii="宋体" w:hAnsi="宋体" w:cs="宋体" w:hint="eastAsia"/>
                <w:sz w:val="18"/>
                <w:szCs w:val="18"/>
              </w:rPr>
              <w:lastRenderedPageBreak/>
              <w:t>31</w:t>
            </w:r>
          </w:p>
        </w:tc>
        <w:tc>
          <w:tcPr>
            <w:tcW w:w="684" w:type="pct"/>
            <w:vAlign w:val="center"/>
          </w:tcPr>
          <w:p w:rsidR="0031275E" w:rsidRDefault="002E2236">
            <w:pPr>
              <w:spacing w:line="280" w:lineRule="exact"/>
              <w:rPr>
                <w:rFonts w:ascii="宋体" w:hAnsi="宋体" w:cs="宋体"/>
                <w:kern w:val="0"/>
                <w:sz w:val="18"/>
                <w:szCs w:val="18"/>
              </w:rPr>
            </w:pPr>
            <w:r>
              <w:rPr>
                <w:rFonts w:ascii="宋体" w:hAnsi="宋体" w:cs="宋体" w:hint="eastAsia"/>
                <w:kern w:val="0"/>
                <w:sz w:val="18"/>
                <w:szCs w:val="18"/>
              </w:rPr>
              <w:t>对医疗器械生产企业（第一类）的监督检查</w:t>
            </w:r>
          </w:p>
        </w:tc>
        <w:tc>
          <w:tcPr>
            <w:tcW w:w="2209" w:type="pct"/>
            <w:vAlign w:val="center"/>
          </w:tcPr>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sz w:val="18"/>
                <w:szCs w:val="18"/>
                <w:shd w:val="clear" w:color="auto" w:fill="FFFFFF"/>
              </w:rPr>
              <w:t>《医疗器械监督管理条例》</w:t>
            </w:r>
            <w:r>
              <w:rPr>
                <w:rFonts w:ascii="宋体" w:hAnsi="宋体" w:cs="宋体" w:hint="eastAsia"/>
                <w:sz w:val="18"/>
                <w:szCs w:val="18"/>
                <w:shd w:val="clear" w:color="auto" w:fill="FFFFFF"/>
              </w:rPr>
              <w:br/>
            </w:r>
            <w:r>
              <w:rPr>
                <w:rFonts w:ascii="宋体" w:hAnsi="宋体" w:cs="宋体" w:hint="eastAsia"/>
                <w:b/>
                <w:bCs/>
                <w:kern w:val="0"/>
                <w:sz w:val="18"/>
                <w:szCs w:val="18"/>
                <w:shd w:val="clear" w:color="auto" w:fill="FFFFFF"/>
              </w:rPr>
              <w:t>第四条 </w:t>
            </w:r>
            <w:r>
              <w:rPr>
                <w:rFonts w:ascii="宋体" w:hAnsi="宋体" w:cs="宋体" w:hint="eastAsia"/>
                <w:sz w:val="18"/>
                <w:szCs w:val="18"/>
                <w:shd w:val="clear" w:color="auto" w:fill="FFFFFF"/>
              </w:rPr>
              <w:t>县级以上地方人民政府负责药品监督管理的部门负责本行政区域的医疗器械监督管理工作。县级以上地方人民政府有关部门在各自的职责范围内负责与医疗器械有关的监督管理工作。 </w:t>
            </w:r>
            <w:r>
              <w:rPr>
                <w:rFonts w:ascii="宋体" w:hAnsi="宋体" w:cs="宋体" w:hint="eastAsia"/>
                <w:sz w:val="18"/>
                <w:szCs w:val="18"/>
                <w:shd w:val="clear" w:color="auto" w:fill="FFFFFF"/>
              </w:rPr>
              <w:br/>
            </w:r>
            <w:r>
              <w:rPr>
                <w:rFonts w:ascii="宋体" w:hAnsi="宋体" w:cs="宋体" w:hint="eastAsia"/>
                <w:b/>
                <w:bCs/>
                <w:kern w:val="0"/>
                <w:sz w:val="18"/>
                <w:szCs w:val="18"/>
                <w:shd w:val="clear" w:color="auto" w:fill="FFFFFF"/>
              </w:rPr>
              <w:t>第六十九条 </w:t>
            </w:r>
            <w:r>
              <w:rPr>
                <w:rFonts w:ascii="宋体" w:hAnsi="宋体" w:cs="宋体" w:hint="eastAsia"/>
                <w:sz w:val="18"/>
                <w:szCs w:val="18"/>
                <w:shd w:val="clear" w:color="auto" w:fill="FFFFFF"/>
              </w:rPr>
              <w:t>负责药品监督管理的部门应当对医疗器械的研制、生产、经营活动</w:t>
            </w:r>
            <w:r>
              <w:rPr>
                <w:rFonts w:ascii="宋体" w:hAnsi="宋体" w:cs="宋体" w:hint="eastAsia"/>
                <w:kern w:val="0"/>
                <w:sz w:val="18"/>
                <w:szCs w:val="18"/>
                <w:shd w:val="clear" w:color="auto" w:fill="FFFFFF"/>
              </w:rPr>
              <w:t>以及使用环节的医疗器械质量加强监督检查，并对下列事项进行重点监督检查：</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（一）是否按照经注册或者备案的产品技术要求组织生产；</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（二）质量管理体系是否保持有效运行；</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（三）生产经营条件是否持续符合法定要求。</w:t>
            </w:r>
            <w:r>
              <w:rPr>
                <w:rFonts w:ascii="宋体" w:hAnsi="宋体" w:cs="宋体" w:hint="eastAsia"/>
                <w:kern w:val="0"/>
                <w:sz w:val="18"/>
                <w:szCs w:val="18"/>
                <w:shd w:val="clear" w:color="auto" w:fill="FFFFFF"/>
              </w:rPr>
              <w:br/>
              <w:t>必要时，负责药品监督管理的部门可以对为医疗器械研制、生产、经营、使用等活动提供产品或者服务的其他相关单位和个人进行延伸检查。</w:t>
            </w:r>
            <w:r>
              <w:rPr>
                <w:rFonts w:ascii="宋体" w:hAnsi="宋体" w:cs="宋体" w:hint="eastAsia"/>
                <w:kern w:val="0"/>
                <w:sz w:val="18"/>
                <w:szCs w:val="18"/>
                <w:shd w:val="clear" w:color="auto" w:fill="FFFFFF"/>
              </w:rPr>
              <w:br/>
            </w:r>
            <w:r>
              <w:rPr>
                <w:rFonts w:ascii="宋体" w:hAnsi="宋体" w:cs="宋体" w:hint="eastAsia"/>
                <w:b/>
                <w:bCs/>
                <w:kern w:val="0"/>
                <w:sz w:val="18"/>
                <w:szCs w:val="18"/>
                <w:shd w:val="clear" w:color="auto" w:fill="FFFFFF"/>
              </w:rPr>
              <w:t>第七十条 </w:t>
            </w:r>
            <w:r>
              <w:rPr>
                <w:rFonts w:ascii="宋体" w:hAnsi="宋体" w:cs="宋体" w:hint="eastAsia"/>
                <w:sz w:val="18"/>
                <w:szCs w:val="18"/>
                <w:shd w:val="clear" w:color="auto" w:fill="FFFFFF"/>
              </w:rPr>
              <w:t>负责</w:t>
            </w:r>
            <w:r>
              <w:rPr>
                <w:rFonts w:ascii="宋体" w:hAnsi="宋体" w:cs="宋体" w:hint="eastAsia"/>
                <w:kern w:val="0"/>
                <w:sz w:val="18"/>
                <w:szCs w:val="18"/>
                <w:shd w:val="clear" w:color="auto" w:fill="FFFFFF"/>
              </w:rPr>
              <w:t>药品监督管理的部门在监督检查中有下列职权： （一）进入现场实施检查、抽取样品；</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（二）查阅、复制、查封、扣押有关合同、票据、账簿以及其他有关资料；</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（三）查封、扣押不符合法定要求的医疗器械，违法使用的零配件、原材料以及用于违法生产经营医疗器械的工具、设备；</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（四）查封违反本条例规定从事医疗器械生产经营活动的场所。</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进行监督检查，应当出示执法证件，保守被检查单位的商业秘密。 </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有关单位和个人应当对监督检查予以配合，提供相关文件和资料，不得隐瞒、拒绝、阻挠。 </w:t>
            </w:r>
            <w:r>
              <w:rPr>
                <w:rFonts w:ascii="宋体" w:hAnsi="宋体" w:cs="宋体" w:hint="eastAsia"/>
                <w:kern w:val="0"/>
                <w:sz w:val="18"/>
                <w:szCs w:val="18"/>
                <w:shd w:val="clear" w:color="auto" w:fill="FFFFFF"/>
              </w:rPr>
              <w:br/>
              <w:t>《医疗器械生产监督管理办法》</w:t>
            </w:r>
            <w:r>
              <w:rPr>
                <w:rFonts w:ascii="宋体" w:hAnsi="宋体" w:cs="宋体" w:hint="eastAsia"/>
                <w:kern w:val="0"/>
                <w:sz w:val="18"/>
                <w:szCs w:val="18"/>
                <w:shd w:val="clear" w:color="auto" w:fill="FFFFFF"/>
              </w:rPr>
              <w:br/>
            </w:r>
            <w:r>
              <w:rPr>
                <w:rFonts w:ascii="宋体" w:hAnsi="宋体" w:cs="宋体" w:hint="eastAsia"/>
                <w:b/>
                <w:bCs/>
                <w:kern w:val="0"/>
                <w:sz w:val="18"/>
                <w:szCs w:val="18"/>
                <w:shd w:val="clear" w:color="auto" w:fill="FFFFFF"/>
              </w:rPr>
              <w:t>第五条</w:t>
            </w:r>
            <w:r>
              <w:rPr>
                <w:rFonts w:ascii="宋体" w:hAnsi="宋体" w:cs="宋体" w:hint="eastAsia"/>
                <w:kern w:val="0"/>
                <w:sz w:val="18"/>
                <w:szCs w:val="18"/>
                <w:shd w:val="clear" w:color="auto" w:fill="FFFFFF"/>
              </w:rPr>
              <w:t>  省、自治区、直辖市药品监督管理部门负责本行政区域第二类、第三类医疗器械生产监督管理，依法按照职责负责本行政区域第一类医疗器械生产监督管理，并加强对本行政区域第一类医疗器械生产监督管理工作的指导。</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lastRenderedPageBreak/>
              <w:t>设区的市级负责药品监督管理的部门依法按照职责监督管理本行政区域第一类医疗器械生产活动。    </w:t>
            </w:r>
            <w:r>
              <w:rPr>
                <w:rFonts w:ascii="宋体" w:hAnsi="宋体" w:cs="宋体" w:hint="eastAsia"/>
                <w:kern w:val="0"/>
                <w:sz w:val="18"/>
                <w:szCs w:val="18"/>
                <w:shd w:val="clear" w:color="auto" w:fill="FFFFFF"/>
              </w:rPr>
              <w:br/>
            </w:r>
            <w:r>
              <w:rPr>
                <w:rFonts w:ascii="宋体" w:hAnsi="宋体" w:cs="宋体" w:hint="eastAsia"/>
                <w:b/>
                <w:bCs/>
                <w:kern w:val="0"/>
                <w:sz w:val="18"/>
                <w:szCs w:val="18"/>
                <w:shd w:val="clear" w:color="auto" w:fill="FFFFFF"/>
              </w:rPr>
              <w:t>第四十六条</w:t>
            </w:r>
            <w:r>
              <w:rPr>
                <w:rFonts w:ascii="宋体" w:hAnsi="宋体" w:cs="宋体" w:hint="eastAsia"/>
                <w:kern w:val="0"/>
                <w:sz w:val="18"/>
                <w:szCs w:val="18"/>
                <w:shd w:val="clear" w:color="auto" w:fill="FFFFFF"/>
              </w:rPr>
              <w:t>  药品监督管理部门依法按照职责开展对医疗器械注册人、备案人和受托生产企业生产活动的监督检查。 </w:t>
            </w:r>
          </w:p>
          <w:p w:rsidR="0031275E" w:rsidRDefault="002E2236">
            <w:pPr>
              <w:widowControl/>
              <w:shd w:val="clear" w:color="auto" w:fill="FFFFFF"/>
              <w:jc w:val="left"/>
              <w:textAlignment w:val="baseline"/>
              <w:rPr>
                <w:rFonts w:ascii="宋体" w:hAnsi="宋体" w:cs="宋体"/>
                <w:kern w:val="0"/>
                <w:sz w:val="18"/>
                <w:szCs w:val="18"/>
              </w:rPr>
            </w:pPr>
            <w:r>
              <w:rPr>
                <w:rFonts w:ascii="宋体" w:hAnsi="宋体" w:cs="宋体" w:hint="eastAsia"/>
                <w:kern w:val="0"/>
                <w:sz w:val="18"/>
                <w:szCs w:val="18"/>
                <w:shd w:val="clear" w:color="auto" w:fill="FFFFFF"/>
              </w:rPr>
              <w:t>必要时，药品监督管理部门可以对为医疗器械生产活动提供产品或者服务的其他单位和个人开展延伸检查。</w:t>
            </w:r>
          </w:p>
        </w:tc>
        <w:tc>
          <w:tcPr>
            <w:tcW w:w="459" w:type="pct"/>
            <w:vAlign w:val="center"/>
          </w:tcPr>
          <w:p w:rsidR="0031275E" w:rsidRDefault="002E2236">
            <w:pPr>
              <w:spacing w:line="280" w:lineRule="exact"/>
              <w:rPr>
                <w:rFonts w:ascii="宋体" w:hAnsi="宋体" w:cs="宋体"/>
                <w:kern w:val="0"/>
                <w:sz w:val="18"/>
                <w:szCs w:val="18"/>
              </w:rPr>
            </w:pPr>
            <w:r>
              <w:rPr>
                <w:rFonts w:ascii="宋体" w:hAnsi="宋体" w:cs="宋体" w:hint="eastAsia"/>
                <w:sz w:val="18"/>
                <w:szCs w:val="18"/>
              </w:rPr>
              <w:lastRenderedPageBreak/>
              <w:t>现场检查</w:t>
            </w:r>
          </w:p>
        </w:tc>
        <w:tc>
          <w:tcPr>
            <w:tcW w:w="447"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t>重点检查</w:t>
            </w:r>
          </w:p>
        </w:tc>
        <w:tc>
          <w:tcPr>
            <w:tcW w:w="485" w:type="pct"/>
            <w:vAlign w:val="center"/>
          </w:tcPr>
          <w:p w:rsidR="0031275E" w:rsidRDefault="004D4028">
            <w:pPr>
              <w:widowControl/>
              <w:spacing w:line="280" w:lineRule="exact"/>
              <w:rPr>
                <w:rFonts w:ascii="宋体" w:hAnsi="宋体" w:cs="宋体"/>
                <w:kern w:val="0"/>
                <w:sz w:val="18"/>
                <w:szCs w:val="18"/>
              </w:rPr>
            </w:pPr>
            <w:r>
              <w:rPr>
                <w:rFonts w:ascii="宋体" w:hAnsi="宋体" w:cs="宋体" w:hint="eastAsia"/>
                <w:sz w:val="18"/>
                <w:szCs w:val="18"/>
              </w:rPr>
              <w:t>区（县）</w:t>
            </w:r>
          </w:p>
        </w:tc>
        <w:tc>
          <w:tcPr>
            <w:tcW w:w="485" w:type="pct"/>
            <w:vAlign w:val="center"/>
          </w:tcPr>
          <w:p w:rsidR="0031275E" w:rsidRDefault="0031275E">
            <w:pPr>
              <w:widowControl/>
              <w:spacing w:line="280" w:lineRule="exact"/>
              <w:rPr>
                <w:rFonts w:ascii="宋体" w:hAnsi="宋体" w:cs="宋体"/>
                <w:sz w:val="18"/>
                <w:szCs w:val="18"/>
              </w:rPr>
            </w:pPr>
          </w:p>
        </w:tc>
      </w:tr>
      <w:tr w:rsidR="0031275E" w:rsidTr="00913C7E">
        <w:trPr>
          <w:trHeight w:val="1458"/>
          <w:jc w:val="center"/>
        </w:trPr>
        <w:tc>
          <w:tcPr>
            <w:tcW w:w="230" w:type="pct"/>
            <w:vAlign w:val="center"/>
          </w:tcPr>
          <w:p w:rsidR="0031275E" w:rsidRDefault="002E2236">
            <w:pPr>
              <w:spacing w:line="300" w:lineRule="exact"/>
              <w:jc w:val="center"/>
              <w:rPr>
                <w:rFonts w:ascii="宋体" w:hAnsi="宋体" w:cs="宋体"/>
                <w:sz w:val="18"/>
                <w:szCs w:val="18"/>
              </w:rPr>
            </w:pPr>
            <w:r>
              <w:rPr>
                <w:rFonts w:ascii="宋体" w:hAnsi="宋体" w:cs="宋体" w:hint="eastAsia"/>
                <w:sz w:val="18"/>
                <w:szCs w:val="18"/>
              </w:rPr>
              <w:lastRenderedPageBreak/>
              <w:t>32</w:t>
            </w:r>
          </w:p>
        </w:tc>
        <w:tc>
          <w:tcPr>
            <w:tcW w:w="684" w:type="pct"/>
            <w:vAlign w:val="center"/>
          </w:tcPr>
          <w:p w:rsidR="0031275E" w:rsidRDefault="002E2236">
            <w:pPr>
              <w:spacing w:line="280" w:lineRule="exact"/>
              <w:rPr>
                <w:rFonts w:ascii="宋体" w:hAnsi="宋体" w:cs="宋体"/>
                <w:kern w:val="0"/>
                <w:sz w:val="18"/>
                <w:szCs w:val="18"/>
              </w:rPr>
            </w:pPr>
            <w:r>
              <w:rPr>
                <w:rFonts w:ascii="宋体" w:hAnsi="宋体" w:cs="宋体" w:hint="eastAsia"/>
                <w:kern w:val="0"/>
                <w:sz w:val="18"/>
                <w:szCs w:val="18"/>
              </w:rPr>
              <w:t>对医疗器械经营企业的监督检查</w:t>
            </w:r>
          </w:p>
        </w:tc>
        <w:tc>
          <w:tcPr>
            <w:tcW w:w="2209" w:type="pct"/>
            <w:vAlign w:val="center"/>
          </w:tcPr>
          <w:p w:rsidR="0031275E" w:rsidRDefault="002E2236">
            <w:pPr>
              <w:spacing w:line="240" w:lineRule="exact"/>
              <w:rPr>
                <w:rFonts w:ascii="宋体" w:hAnsi="宋体" w:cs="宋体"/>
                <w:sz w:val="18"/>
                <w:szCs w:val="18"/>
                <w:shd w:val="clear" w:color="auto" w:fill="FFFFFF"/>
              </w:rPr>
            </w:pPr>
            <w:r>
              <w:rPr>
                <w:rFonts w:ascii="宋体" w:hAnsi="宋体" w:cs="宋体" w:hint="eastAsia"/>
                <w:kern w:val="0"/>
                <w:sz w:val="18"/>
                <w:szCs w:val="18"/>
              </w:rPr>
              <w:t>《医疗器械监督管理条例》</w:t>
            </w:r>
            <w:r>
              <w:rPr>
                <w:rFonts w:ascii="宋体" w:hAnsi="宋体" w:cs="宋体" w:hint="eastAsia"/>
                <w:sz w:val="18"/>
                <w:szCs w:val="18"/>
                <w:shd w:val="clear" w:color="auto" w:fill="FFFFFF"/>
              </w:rPr>
              <w:br/>
            </w:r>
            <w:r>
              <w:rPr>
                <w:rFonts w:ascii="宋体" w:hAnsi="宋体" w:cs="宋体" w:hint="eastAsia"/>
                <w:b/>
                <w:bCs/>
                <w:kern w:val="0"/>
                <w:sz w:val="18"/>
                <w:szCs w:val="18"/>
                <w:shd w:val="clear" w:color="auto" w:fill="FFFFFF"/>
              </w:rPr>
              <w:t xml:space="preserve">第四条  </w:t>
            </w:r>
            <w:r>
              <w:rPr>
                <w:rFonts w:ascii="宋体" w:hAnsi="宋体" w:cs="宋体" w:hint="eastAsia"/>
                <w:sz w:val="18"/>
                <w:szCs w:val="18"/>
                <w:shd w:val="clear" w:color="auto" w:fill="FFFFFF"/>
              </w:rPr>
              <w:t>县级以上地方人民政府负责药品监督管理的部门负责本行政区域的医疗器械监督管理工作。县级以上地方人民政府有关部门在各自的职责范围内负责与医疗器械有关的监督管理工作。 </w:t>
            </w:r>
            <w:r>
              <w:rPr>
                <w:rFonts w:ascii="宋体" w:hAnsi="宋体" w:cs="宋体" w:hint="eastAsia"/>
                <w:sz w:val="18"/>
                <w:szCs w:val="18"/>
                <w:shd w:val="clear" w:color="auto" w:fill="FFFFFF"/>
              </w:rPr>
              <w:br/>
            </w:r>
            <w:r>
              <w:rPr>
                <w:rFonts w:ascii="宋体" w:hAnsi="宋体" w:cs="宋体" w:hint="eastAsia"/>
                <w:b/>
                <w:bCs/>
                <w:kern w:val="0"/>
                <w:sz w:val="18"/>
                <w:szCs w:val="18"/>
                <w:shd w:val="clear" w:color="auto" w:fill="FFFFFF"/>
              </w:rPr>
              <w:t>第六十九条 </w:t>
            </w:r>
            <w:r>
              <w:rPr>
                <w:rFonts w:ascii="宋体" w:hAnsi="宋体" w:cs="宋体" w:hint="eastAsia"/>
                <w:sz w:val="18"/>
                <w:szCs w:val="18"/>
                <w:shd w:val="clear" w:color="auto" w:fill="FFFFFF"/>
              </w:rPr>
              <w:t xml:space="preserve"> 负责药品监督管理的部门应当对医疗器械的研制、生产、经营活动以及使用环节的医疗器械质量加强监督检查，并对下列事项进行重点监督检查：</w:t>
            </w:r>
          </w:p>
          <w:p w:rsidR="0031275E" w:rsidRDefault="002E2236">
            <w:pPr>
              <w:spacing w:line="240" w:lineRule="exact"/>
              <w:rPr>
                <w:rFonts w:ascii="宋体" w:hAnsi="宋体" w:cs="宋体"/>
                <w:sz w:val="18"/>
                <w:szCs w:val="18"/>
                <w:shd w:val="clear" w:color="auto" w:fill="FFFFFF"/>
              </w:rPr>
            </w:pPr>
            <w:r>
              <w:rPr>
                <w:rFonts w:ascii="宋体" w:hAnsi="宋体" w:cs="宋体" w:hint="eastAsia"/>
                <w:sz w:val="18"/>
                <w:szCs w:val="18"/>
                <w:shd w:val="clear" w:color="auto" w:fill="FFFFFF"/>
              </w:rPr>
              <w:t>（一）是否按照经注册或者备案的产品技术要求组织生产；</w:t>
            </w:r>
          </w:p>
          <w:p w:rsidR="0031275E" w:rsidRDefault="002E2236">
            <w:pPr>
              <w:spacing w:line="240" w:lineRule="exact"/>
              <w:rPr>
                <w:rFonts w:ascii="宋体" w:hAnsi="宋体" w:cs="宋体"/>
                <w:sz w:val="18"/>
                <w:szCs w:val="18"/>
                <w:shd w:val="clear" w:color="auto" w:fill="FFFFFF"/>
              </w:rPr>
            </w:pPr>
            <w:r>
              <w:rPr>
                <w:rFonts w:ascii="宋体" w:hAnsi="宋体" w:cs="宋体" w:hint="eastAsia"/>
                <w:sz w:val="18"/>
                <w:szCs w:val="18"/>
                <w:shd w:val="clear" w:color="auto" w:fill="FFFFFF"/>
              </w:rPr>
              <w:t>（二）质量管理体系是否保持有效运行；</w:t>
            </w:r>
          </w:p>
          <w:p w:rsidR="0031275E" w:rsidRDefault="002E2236">
            <w:pPr>
              <w:spacing w:line="240" w:lineRule="exact"/>
              <w:ind w:left="360" w:hangingChars="200" w:hanging="360"/>
              <w:rPr>
                <w:rFonts w:ascii="宋体" w:hAnsi="宋体" w:cs="宋体"/>
                <w:sz w:val="18"/>
                <w:szCs w:val="18"/>
                <w:shd w:val="clear" w:color="auto" w:fill="FFFFFF"/>
              </w:rPr>
            </w:pPr>
            <w:r>
              <w:rPr>
                <w:rFonts w:ascii="宋体" w:hAnsi="宋体" w:cs="宋体" w:hint="eastAsia"/>
                <w:sz w:val="18"/>
                <w:szCs w:val="18"/>
                <w:shd w:val="clear" w:color="auto" w:fill="FFFFFF"/>
              </w:rPr>
              <w:t>（三）生产经营条件是否持续符合法定要求。</w:t>
            </w:r>
            <w:r>
              <w:rPr>
                <w:rFonts w:ascii="宋体" w:hAnsi="宋体" w:cs="宋体" w:hint="eastAsia"/>
                <w:sz w:val="18"/>
                <w:szCs w:val="18"/>
                <w:shd w:val="clear" w:color="auto" w:fill="FFFFFF"/>
              </w:rPr>
              <w:br/>
              <w:t>必要时，负责药品监督管理的部门可以对为医疗器械研制、生产、经营、使用等活动提供产品或者服务的其他相关单位和个人进行延伸检查。</w:t>
            </w:r>
          </w:p>
          <w:p w:rsidR="0031275E" w:rsidRDefault="002E2236">
            <w:pPr>
              <w:spacing w:line="240" w:lineRule="exact"/>
              <w:ind w:left="361" w:hangingChars="200" w:hanging="361"/>
              <w:rPr>
                <w:rFonts w:ascii="宋体" w:hAnsi="宋体" w:cs="宋体"/>
                <w:sz w:val="18"/>
                <w:szCs w:val="18"/>
                <w:shd w:val="clear" w:color="auto" w:fill="FFFFFF"/>
              </w:rPr>
            </w:pPr>
            <w:r>
              <w:rPr>
                <w:rFonts w:ascii="宋体" w:hAnsi="宋体" w:cs="宋体" w:hint="eastAsia"/>
                <w:b/>
                <w:bCs/>
                <w:kern w:val="0"/>
                <w:sz w:val="18"/>
                <w:szCs w:val="18"/>
                <w:shd w:val="clear" w:color="auto" w:fill="FFFFFF"/>
              </w:rPr>
              <w:t xml:space="preserve">第七十条  </w:t>
            </w:r>
            <w:r>
              <w:rPr>
                <w:rFonts w:ascii="宋体" w:hAnsi="宋体" w:cs="宋体" w:hint="eastAsia"/>
                <w:sz w:val="18"/>
                <w:szCs w:val="18"/>
                <w:shd w:val="clear" w:color="auto" w:fill="FFFFFF"/>
              </w:rPr>
              <w:t>负责药品监督管理的部门在监督检查中有下列职权：</w:t>
            </w:r>
          </w:p>
          <w:p w:rsidR="0031275E" w:rsidRDefault="002E2236">
            <w:pPr>
              <w:spacing w:line="240" w:lineRule="exact"/>
              <w:rPr>
                <w:rFonts w:ascii="宋体" w:hAnsi="宋体" w:cs="宋体"/>
                <w:sz w:val="18"/>
                <w:szCs w:val="18"/>
                <w:shd w:val="clear" w:color="auto" w:fill="FFFFFF"/>
              </w:rPr>
            </w:pPr>
            <w:r>
              <w:rPr>
                <w:rFonts w:ascii="宋体" w:hAnsi="宋体" w:cs="宋体" w:hint="eastAsia"/>
                <w:sz w:val="18"/>
                <w:szCs w:val="18"/>
                <w:shd w:val="clear" w:color="auto" w:fill="FFFFFF"/>
              </w:rPr>
              <w:t>（一）进入现场实施检查、抽取样品；</w:t>
            </w:r>
          </w:p>
          <w:p w:rsidR="0031275E" w:rsidRDefault="002E2236">
            <w:pPr>
              <w:spacing w:line="240" w:lineRule="exact"/>
              <w:rPr>
                <w:rFonts w:ascii="宋体" w:hAnsi="宋体" w:cs="宋体"/>
                <w:sz w:val="18"/>
                <w:szCs w:val="18"/>
                <w:shd w:val="clear" w:color="auto" w:fill="FFFFFF"/>
              </w:rPr>
            </w:pPr>
            <w:r>
              <w:rPr>
                <w:rFonts w:ascii="宋体" w:hAnsi="宋体" w:cs="宋体" w:hint="eastAsia"/>
                <w:sz w:val="18"/>
                <w:szCs w:val="18"/>
                <w:shd w:val="clear" w:color="auto" w:fill="FFFFFF"/>
              </w:rPr>
              <w:t>（二）查阅、复制、查封、扣押有关合同、票据、账簿以及其他有关资料；</w:t>
            </w:r>
          </w:p>
          <w:p w:rsidR="0031275E" w:rsidRDefault="002E2236">
            <w:pPr>
              <w:spacing w:line="240" w:lineRule="exact"/>
              <w:rPr>
                <w:rFonts w:ascii="宋体" w:hAnsi="宋体" w:cs="宋体"/>
                <w:sz w:val="18"/>
                <w:szCs w:val="18"/>
                <w:shd w:val="clear" w:color="auto" w:fill="FFFFFF"/>
              </w:rPr>
            </w:pPr>
            <w:r>
              <w:rPr>
                <w:rFonts w:ascii="宋体" w:hAnsi="宋体" w:cs="宋体" w:hint="eastAsia"/>
                <w:sz w:val="18"/>
                <w:szCs w:val="18"/>
                <w:shd w:val="clear" w:color="auto" w:fill="FFFFFF"/>
              </w:rPr>
              <w:t>（三）查封、扣押不符合法定要求的医疗器械，违法使用的零配件、原材料以</w:t>
            </w:r>
            <w:r>
              <w:rPr>
                <w:rFonts w:ascii="宋体" w:hAnsi="宋体" w:cs="宋体" w:hint="eastAsia"/>
                <w:sz w:val="18"/>
                <w:szCs w:val="18"/>
                <w:shd w:val="clear" w:color="auto" w:fill="FFFFFF"/>
              </w:rPr>
              <w:lastRenderedPageBreak/>
              <w:t>及用于违法生产经营医疗器械的工具、设备；</w:t>
            </w:r>
          </w:p>
          <w:p w:rsidR="0031275E" w:rsidRDefault="002E2236">
            <w:pPr>
              <w:spacing w:line="240" w:lineRule="exact"/>
              <w:rPr>
                <w:rFonts w:ascii="宋体" w:hAnsi="宋体" w:cs="宋体"/>
                <w:sz w:val="18"/>
                <w:szCs w:val="18"/>
                <w:shd w:val="clear" w:color="auto" w:fill="FFFFFF"/>
              </w:rPr>
            </w:pPr>
            <w:r>
              <w:rPr>
                <w:rFonts w:ascii="宋体" w:hAnsi="宋体" w:cs="宋体" w:hint="eastAsia"/>
                <w:sz w:val="18"/>
                <w:szCs w:val="18"/>
                <w:shd w:val="clear" w:color="auto" w:fill="FFFFFF"/>
              </w:rPr>
              <w:t>（四）查封违反本条例规定从事医疗器械生产经营活动的场所。</w:t>
            </w:r>
          </w:p>
          <w:p w:rsidR="0031275E" w:rsidRDefault="002E2236">
            <w:pPr>
              <w:spacing w:line="240" w:lineRule="exact"/>
              <w:rPr>
                <w:rFonts w:ascii="宋体" w:hAnsi="宋体" w:cs="宋体"/>
                <w:sz w:val="18"/>
                <w:szCs w:val="18"/>
                <w:shd w:val="clear" w:color="auto" w:fill="FFFFFF"/>
              </w:rPr>
            </w:pPr>
            <w:r>
              <w:rPr>
                <w:rFonts w:ascii="宋体" w:hAnsi="宋体" w:cs="宋体" w:hint="eastAsia"/>
                <w:sz w:val="18"/>
                <w:szCs w:val="18"/>
                <w:shd w:val="clear" w:color="auto" w:fill="FFFFFF"/>
              </w:rPr>
              <w:t>进行监督检查，应当出示执法证件，保守被检查单位的商业秘密。 </w:t>
            </w:r>
          </w:p>
          <w:p w:rsidR="0031275E" w:rsidRDefault="002E2236">
            <w:pPr>
              <w:spacing w:line="240" w:lineRule="exact"/>
              <w:rPr>
                <w:rFonts w:ascii="宋体" w:hAnsi="宋体" w:cs="宋体"/>
                <w:kern w:val="0"/>
                <w:sz w:val="18"/>
                <w:szCs w:val="18"/>
              </w:rPr>
            </w:pPr>
            <w:r>
              <w:rPr>
                <w:rFonts w:ascii="宋体" w:hAnsi="宋体" w:cs="宋体" w:hint="eastAsia"/>
                <w:sz w:val="18"/>
                <w:szCs w:val="18"/>
                <w:shd w:val="clear" w:color="auto" w:fill="FFFFFF"/>
              </w:rPr>
              <w:t>有关单位和个人应当对监督检查予以配合，提供相关文件和资料，不得隐瞒、拒绝、阻挠。 </w:t>
            </w:r>
            <w:r>
              <w:rPr>
                <w:rFonts w:ascii="宋体" w:hAnsi="宋体" w:cs="宋体" w:hint="eastAsia"/>
                <w:sz w:val="18"/>
                <w:szCs w:val="18"/>
                <w:shd w:val="clear" w:color="auto" w:fill="FFFFFF"/>
              </w:rPr>
              <w:br/>
            </w:r>
            <w:r>
              <w:rPr>
                <w:rFonts w:ascii="宋体" w:hAnsi="宋体" w:cs="宋体" w:hint="eastAsia"/>
                <w:kern w:val="0"/>
                <w:sz w:val="18"/>
                <w:szCs w:val="18"/>
              </w:rPr>
              <w:t>《医疗器械经营监督管理办法》</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第四十六条</w:t>
            </w:r>
            <w:r>
              <w:rPr>
                <w:rFonts w:ascii="宋体" w:hAnsi="宋体" w:cs="宋体" w:hint="eastAsia"/>
                <w:kern w:val="0"/>
                <w:sz w:val="18"/>
                <w:szCs w:val="18"/>
                <w:shd w:val="clear" w:color="auto" w:fill="FFFFFF"/>
              </w:rPr>
              <w:t xml:space="preserve">　省、自治区、直辖市药品监督管理部门组织对本行政区域的医疗器械经营监督管理工作进行监督检查。</w:t>
            </w:r>
          </w:p>
          <w:p w:rsidR="0031275E" w:rsidRDefault="002E2236">
            <w:pPr>
              <w:widowControl/>
              <w:shd w:val="clear" w:color="auto" w:fill="FFFFFF"/>
              <w:ind w:firstLine="360"/>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设区的市级、县级负责药品监督管理的部门负责本行政区域医疗器械经营活动的监督检查。</w:t>
            </w:r>
            <w:bookmarkStart w:id="160" w:name="tiao_47"/>
            <w:bookmarkEnd w:id="160"/>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b/>
                <w:bCs/>
                <w:kern w:val="0"/>
                <w:sz w:val="18"/>
                <w:szCs w:val="18"/>
                <w:shd w:val="clear" w:color="auto" w:fill="FFFFFF"/>
              </w:rPr>
              <w:t xml:space="preserve">第五十一条  </w:t>
            </w:r>
            <w:r>
              <w:rPr>
                <w:rFonts w:ascii="宋体" w:hAnsi="宋体" w:cs="宋体" w:hint="eastAsia"/>
                <w:kern w:val="0"/>
                <w:sz w:val="18"/>
                <w:szCs w:val="18"/>
                <w:shd w:val="clear" w:color="auto" w:fill="FFFFFF"/>
              </w:rPr>
              <w:t>设区的市级、县级负责药品监督管理的部门应当结合医疗器械经营企业提交的年度自查报告反映的情况加强监督检查。</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《医疗器械网络销售监督管理办法》</w:t>
            </w:r>
          </w:p>
          <w:p w:rsidR="0031275E" w:rsidRDefault="002E2236">
            <w:pPr>
              <w:widowControl/>
              <w:jc w:val="left"/>
              <w:rPr>
                <w:rFonts w:ascii="宋体" w:hAnsi="宋体" w:cs="宋体"/>
                <w:kern w:val="0"/>
                <w:sz w:val="18"/>
                <w:szCs w:val="18"/>
                <w:shd w:val="clear" w:color="auto" w:fill="FFFFFF"/>
              </w:rPr>
            </w:pPr>
            <w:r>
              <w:rPr>
                <w:rFonts w:ascii="宋体" w:hAnsi="宋体" w:cs="宋体" w:hint="eastAsia"/>
                <w:b/>
                <w:bCs/>
                <w:kern w:val="0"/>
                <w:sz w:val="18"/>
                <w:szCs w:val="18"/>
                <w:shd w:val="clear" w:color="auto" w:fill="FFFFFF"/>
              </w:rPr>
              <w:t>第二十五条</w:t>
            </w:r>
            <w:bookmarkStart w:id="161" w:name="tiao_25_kuan_1"/>
            <w:bookmarkEnd w:id="161"/>
            <w:r>
              <w:rPr>
                <w:rFonts w:ascii="宋体" w:hAnsi="宋体" w:cs="宋体" w:hint="eastAsia"/>
                <w:kern w:val="0"/>
                <w:sz w:val="18"/>
                <w:szCs w:val="18"/>
                <w:shd w:val="clear" w:color="auto" w:fill="FFFFFF"/>
              </w:rPr>
              <w:t xml:space="preserve">　食品药品监督管理部门依照法律、法规、规章的规定，依职权对从事医疗器械网络销售的企业和医疗器械网络交易服务第三方平台实施监督检查和抽样检验。</w:t>
            </w:r>
          </w:p>
          <w:p w:rsidR="0031275E" w:rsidRDefault="002E2236">
            <w:pPr>
              <w:widowControl/>
              <w:jc w:val="left"/>
              <w:rPr>
                <w:rFonts w:ascii="宋体" w:hAnsi="宋体" w:cs="宋体"/>
                <w:kern w:val="0"/>
                <w:sz w:val="18"/>
                <w:szCs w:val="18"/>
                <w:shd w:val="clear" w:color="auto" w:fill="FFFFFF"/>
              </w:rPr>
            </w:pPr>
            <w:r>
              <w:rPr>
                <w:rFonts w:ascii="宋体" w:hAnsi="宋体" w:cs="宋体" w:hint="eastAsia"/>
                <w:b/>
                <w:bCs/>
                <w:kern w:val="0"/>
                <w:sz w:val="18"/>
                <w:szCs w:val="18"/>
                <w:shd w:val="clear" w:color="auto" w:fill="FFFFFF"/>
              </w:rPr>
              <w:t xml:space="preserve">第二十六条  </w:t>
            </w:r>
            <w:r>
              <w:rPr>
                <w:rFonts w:ascii="宋体" w:hAnsi="宋体" w:cs="宋体" w:hint="eastAsia"/>
                <w:kern w:val="0"/>
                <w:sz w:val="18"/>
                <w:szCs w:val="18"/>
                <w:shd w:val="clear" w:color="auto" w:fill="FFFFFF"/>
              </w:rPr>
              <w:t>对从事医疗器械网络销售的企业违法行为的查处，由其所在地县级以上地方食品药品监督管理部门管辖。</w:t>
            </w:r>
          </w:p>
        </w:tc>
        <w:tc>
          <w:tcPr>
            <w:tcW w:w="459" w:type="pct"/>
            <w:vAlign w:val="center"/>
          </w:tcPr>
          <w:p w:rsidR="0031275E" w:rsidRDefault="002E2236">
            <w:pPr>
              <w:spacing w:line="280" w:lineRule="exact"/>
              <w:rPr>
                <w:rFonts w:ascii="宋体" w:hAnsi="宋体" w:cs="宋体"/>
                <w:kern w:val="0"/>
                <w:sz w:val="18"/>
                <w:szCs w:val="18"/>
              </w:rPr>
            </w:pPr>
            <w:r>
              <w:rPr>
                <w:rFonts w:ascii="宋体" w:hAnsi="宋体" w:cs="宋体" w:hint="eastAsia"/>
                <w:sz w:val="18"/>
                <w:szCs w:val="18"/>
              </w:rPr>
              <w:lastRenderedPageBreak/>
              <w:t>现场检查</w:t>
            </w:r>
          </w:p>
        </w:tc>
        <w:tc>
          <w:tcPr>
            <w:tcW w:w="447"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t>重点检查</w:t>
            </w:r>
          </w:p>
        </w:tc>
        <w:tc>
          <w:tcPr>
            <w:tcW w:w="485" w:type="pct"/>
            <w:vAlign w:val="center"/>
          </w:tcPr>
          <w:p w:rsidR="0031275E" w:rsidRDefault="004D4028">
            <w:pPr>
              <w:widowControl/>
              <w:spacing w:line="280" w:lineRule="exact"/>
              <w:rPr>
                <w:rFonts w:ascii="宋体" w:hAnsi="宋体" w:cs="宋体"/>
                <w:kern w:val="0"/>
                <w:sz w:val="18"/>
                <w:szCs w:val="18"/>
              </w:rPr>
            </w:pPr>
            <w:r>
              <w:rPr>
                <w:rFonts w:ascii="宋体" w:hAnsi="宋体" w:cs="宋体" w:hint="eastAsia"/>
                <w:sz w:val="18"/>
                <w:szCs w:val="18"/>
              </w:rPr>
              <w:t>区（县）</w:t>
            </w:r>
          </w:p>
        </w:tc>
        <w:tc>
          <w:tcPr>
            <w:tcW w:w="485" w:type="pct"/>
            <w:vAlign w:val="center"/>
          </w:tcPr>
          <w:p w:rsidR="0031275E" w:rsidRDefault="0031275E">
            <w:pPr>
              <w:widowControl/>
              <w:spacing w:line="280" w:lineRule="exact"/>
              <w:rPr>
                <w:rFonts w:ascii="宋体" w:hAnsi="宋体" w:cs="宋体"/>
                <w:sz w:val="18"/>
                <w:szCs w:val="18"/>
              </w:rPr>
            </w:pPr>
          </w:p>
        </w:tc>
      </w:tr>
      <w:tr w:rsidR="0031275E" w:rsidTr="00913C7E">
        <w:trPr>
          <w:trHeight w:val="521"/>
          <w:jc w:val="center"/>
        </w:trPr>
        <w:tc>
          <w:tcPr>
            <w:tcW w:w="230" w:type="pct"/>
            <w:vAlign w:val="center"/>
          </w:tcPr>
          <w:p w:rsidR="0031275E" w:rsidRDefault="002E2236">
            <w:pPr>
              <w:spacing w:line="300" w:lineRule="exact"/>
              <w:jc w:val="center"/>
              <w:rPr>
                <w:rFonts w:ascii="宋体" w:hAnsi="宋体" w:cs="宋体"/>
                <w:sz w:val="18"/>
                <w:szCs w:val="18"/>
              </w:rPr>
            </w:pPr>
            <w:r>
              <w:rPr>
                <w:rFonts w:ascii="宋体" w:hAnsi="宋体" w:cs="宋体" w:hint="eastAsia"/>
                <w:sz w:val="18"/>
                <w:szCs w:val="18"/>
              </w:rPr>
              <w:lastRenderedPageBreak/>
              <w:t>33</w:t>
            </w:r>
          </w:p>
        </w:tc>
        <w:tc>
          <w:tcPr>
            <w:tcW w:w="684" w:type="pct"/>
            <w:vAlign w:val="center"/>
          </w:tcPr>
          <w:p w:rsidR="0031275E" w:rsidRDefault="002E2236">
            <w:pPr>
              <w:spacing w:line="280" w:lineRule="exact"/>
              <w:rPr>
                <w:rFonts w:ascii="宋体" w:hAnsi="宋体" w:cs="宋体"/>
                <w:kern w:val="0"/>
                <w:sz w:val="18"/>
                <w:szCs w:val="18"/>
              </w:rPr>
            </w:pPr>
            <w:r>
              <w:rPr>
                <w:rFonts w:ascii="宋体" w:hAnsi="宋体" w:cs="宋体" w:hint="eastAsia"/>
                <w:kern w:val="0"/>
                <w:sz w:val="18"/>
                <w:szCs w:val="18"/>
              </w:rPr>
              <w:t>对化妆品经营者的监督检查</w:t>
            </w:r>
          </w:p>
        </w:tc>
        <w:tc>
          <w:tcPr>
            <w:tcW w:w="2209" w:type="pct"/>
            <w:vAlign w:val="center"/>
          </w:tcPr>
          <w:p w:rsidR="0031275E" w:rsidRDefault="002E2236">
            <w:pPr>
              <w:widowControl/>
              <w:shd w:val="clear" w:color="auto" w:fill="FFFFFF"/>
              <w:jc w:val="left"/>
              <w:textAlignment w:val="baseline"/>
              <w:rPr>
                <w:rFonts w:ascii="宋体" w:hAnsi="宋体" w:cs="宋体"/>
                <w:kern w:val="0"/>
                <w:sz w:val="18"/>
                <w:szCs w:val="18"/>
              </w:rPr>
            </w:pPr>
            <w:r>
              <w:rPr>
                <w:rFonts w:ascii="宋体" w:hAnsi="宋体" w:cs="宋体" w:hint="eastAsia"/>
                <w:kern w:val="0"/>
                <w:sz w:val="18"/>
                <w:szCs w:val="18"/>
              </w:rPr>
              <w:t>《化妆品监督管理条例》</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第五条</w:t>
            </w:r>
            <w:r>
              <w:rPr>
                <w:rFonts w:ascii="宋体" w:hAnsi="宋体" w:cs="宋体" w:hint="eastAsia"/>
                <w:kern w:val="0"/>
                <w:sz w:val="18"/>
                <w:szCs w:val="18"/>
                <w:shd w:val="clear" w:color="auto" w:fill="FFFFFF"/>
              </w:rPr>
              <w:t xml:space="preserve">　国务院药品监督管理部门负责全国化妆品监督管理工作。国务院有关部门在各自职责范围内负责与化妆品有关的监督管理工作。</w:t>
            </w:r>
          </w:p>
          <w:p w:rsidR="0031275E" w:rsidRDefault="002E2236">
            <w:pPr>
              <w:widowControl/>
              <w:shd w:val="clear" w:color="auto" w:fill="FFFFFF"/>
              <w:jc w:val="left"/>
              <w:textAlignment w:val="baseline"/>
              <w:rPr>
                <w:rFonts w:ascii="宋体" w:hAnsi="宋体" w:cs="宋体"/>
                <w:kern w:val="0"/>
                <w:sz w:val="18"/>
                <w:szCs w:val="18"/>
              </w:rPr>
            </w:pPr>
            <w:r>
              <w:rPr>
                <w:rFonts w:ascii="宋体" w:hAnsi="宋体" w:cs="宋体" w:hint="eastAsia"/>
                <w:kern w:val="0"/>
                <w:sz w:val="18"/>
                <w:szCs w:val="18"/>
                <w:shd w:val="clear" w:color="auto" w:fill="FFFFFF"/>
              </w:rPr>
              <w:t xml:space="preserve">　　县级以上地方人民政府负责药品监督管理的部门负责本行政区域的化妆品监督管理工作。县级以上地方人民政府有关部门在各自职责范围内负责与化妆品有关的监督管理工作。</w:t>
            </w:r>
            <w:hyperlink r:id="rId134" w:history="1"/>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b/>
                <w:bCs/>
                <w:kern w:val="0"/>
                <w:sz w:val="18"/>
                <w:szCs w:val="18"/>
                <w:shd w:val="clear" w:color="auto" w:fill="FFFFFF"/>
              </w:rPr>
              <w:t>第四十六条</w:t>
            </w:r>
            <w:r>
              <w:rPr>
                <w:rFonts w:ascii="宋体" w:hAnsi="宋体" w:cs="宋体" w:hint="eastAsia"/>
                <w:kern w:val="0"/>
                <w:sz w:val="18"/>
                <w:szCs w:val="18"/>
                <w:shd w:val="clear" w:color="auto" w:fill="FFFFFF"/>
              </w:rPr>
              <w:t xml:space="preserve">　负责药品监督管理的部门对化妆品生产经营进行监督检查时，有权采取下列措施：</w:t>
            </w:r>
            <w:hyperlink r:id="rId135" w:history="1"/>
          </w:p>
          <w:p w:rsidR="0031275E" w:rsidRDefault="002E2236">
            <w:pPr>
              <w:widowControl/>
              <w:shd w:val="clear" w:color="auto" w:fill="FFFFFF"/>
              <w:jc w:val="left"/>
              <w:textAlignment w:val="baseline"/>
              <w:rPr>
                <w:rFonts w:ascii="宋体" w:hAnsi="宋体" w:cs="宋体"/>
                <w:kern w:val="0"/>
                <w:sz w:val="18"/>
                <w:szCs w:val="18"/>
                <w:shd w:val="clear" w:color="auto" w:fill="FFFFFF"/>
              </w:rPr>
            </w:pPr>
            <w:bookmarkStart w:id="162" w:name="tiao_46_kuan_1_xiang_1"/>
            <w:bookmarkEnd w:id="162"/>
            <w:r>
              <w:rPr>
                <w:rFonts w:ascii="宋体" w:hAnsi="宋体" w:cs="宋体" w:hint="eastAsia"/>
                <w:kern w:val="0"/>
                <w:sz w:val="18"/>
                <w:szCs w:val="18"/>
                <w:shd w:val="clear" w:color="auto" w:fill="FFFFFF"/>
              </w:rPr>
              <w:t xml:space="preserve">　　（一）进入生产经营场所实施现场检查；</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bookmarkStart w:id="163" w:name="tiao_46_kuan_1_xiang_2"/>
            <w:bookmarkEnd w:id="163"/>
            <w:r>
              <w:rPr>
                <w:rFonts w:ascii="宋体" w:hAnsi="宋体" w:cs="宋体" w:hint="eastAsia"/>
                <w:kern w:val="0"/>
                <w:sz w:val="18"/>
                <w:szCs w:val="18"/>
                <w:shd w:val="clear" w:color="auto" w:fill="FFFFFF"/>
              </w:rPr>
              <w:lastRenderedPageBreak/>
              <w:t xml:space="preserve">　　（二）对生产经营的化妆品进行抽样检验；</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bookmarkStart w:id="164" w:name="tiao_46_kuan_1_xiang_3"/>
            <w:bookmarkEnd w:id="164"/>
            <w:r>
              <w:rPr>
                <w:rFonts w:ascii="宋体" w:hAnsi="宋体" w:cs="宋体" w:hint="eastAsia"/>
                <w:kern w:val="0"/>
                <w:sz w:val="18"/>
                <w:szCs w:val="18"/>
                <w:shd w:val="clear" w:color="auto" w:fill="FFFFFF"/>
              </w:rPr>
              <w:t xml:space="preserve">　　（三）查阅、复制有关合同、票据、账簿以及其他有关资料；</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bookmarkStart w:id="165" w:name="tiao_46_kuan_1_xiang_4"/>
            <w:bookmarkEnd w:id="165"/>
            <w:r>
              <w:rPr>
                <w:rFonts w:ascii="宋体" w:hAnsi="宋体" w:cs="宋体" w:hint="eastAsia"/>
                <w:kern w:val="0"/>
                <w:sz w:val="18"/>
                <w:szCs w:val="18"/>
                <w:shd w:val="clear" w:color="auto" w:fill="FFFFFF"/>
              </w:rPr>
              <w:t xml:space="preserve">　　（四）查封、扣押不符合强制性国家标准、技术规范或者有证据证明可能危害人体健康的化妆品及其原料、直接接触化妆品的包装材料，以及有证据证明用于违法生产经营的工具、设备；</w:t>
            </w:r>
            <w:hyperlink r:id="rId136" w:history="1"/>
          </w:p>
          <w:p w:rsidR="0031275E" w:rsidRDefault="002E2236">
            <w:pPr>
              <w:widowControl/>
              <w:shd w:val="clear" w:color="auto" w:fill="FFFFFF"/>
              <w:jc w:val="left"/>
              <w:textAlignment w:val="baseline"/>
              <w:rPr>
                <w:rFonts w:ascii="宋体" w:hAnsi="宋体" w:cs="宋体"/>
                <w:kern w:val="0"/>
                <w:sz w:val="18"/>
                <w:szCs w:val="18"/>
              </w:rPr>
            </w:pPr>
            <w:bookmarkStart w:id="166" w:name="tiao_46_kuan_1_xiang_5"/>
            <w:bookmarkEnd w:id="166"/>
            <w:r>
              <w:rPr>
                <w:rFonts w:ascii="宋体" w:hAnsi="宋体" w:cs="宋体" w:hint="eastAsia"/>
                <w:kern w:val="0"/>
                <w:sz w:val="18"/>
                <w:szCs w:val="18"/>
                <w:shd w:val="clear" w:color="auto" w:fill="FFFFFF"/>
              </w:rPr>
              <w:t xml:space="preserve">　　（五）查封违法从事生产经营活动的场所。</w:t>
            </w:r>
            <w:hyperlink r:id="rId137" w:history="1"/>
          </w:p>
        </w:tc>
        <w:tc>
          <w:tcPr>
            <w:tcW w:w="459" w:type="pct"/>
            <w:vAlign w:val="center"/>
          </w:tcPr>
          <w:p w:rsidR="0031275E" w:rsidRDefault="002E2236">
            <w:pPr>
              <w:spacing w:line="280" w:lineRule="exact"/>
              <w:rPr>
                <w:rFonts w:ascii="宋体" w:hAnsi="宋体" w:cs="宋体"/>
                <w:kern w:val="0"/>
                <w:sz w:val="18"/>
                <w:szCs w:val="18"/>
              </w:rPr>
            </w:pPr>
            <w:r>
              <w:rPr>
                <w:rFonts w:ascii="宋体" w:hAnsi="宋体" w:cs="宋体" w:hint="eastAsia"/>
                <w:sz w:val="18"/>
                <w:szCs w:val="18"/>
              </w:rPr>
              <w:lastRenderedPageBreak/>
              <w:t>现场检查</w:t>
            </w:r>
          </w:p>
        </w:tc>
        <w:tc>
          <w:tcPr>
            <w:tcW w:w="447" w:type="pct"/>
            <w:vAlign w:val="center"/>
          </w:tcPr>
          <w:p w:rsidR="0031275E" w:rsidRDefault="002E2236">
            <w:pPr>
              <w:widowControl/>
              <w:spacing w:line="280" w:lineRule="exact"/>
              <w:rPr>
                <w:rFonts w:ascii="宋体" w:hAnsi="宋体" w:cs="宋体"/>
                <w:kern w:val="0"/>
                <w:sz w:val="18"/>
                <w:szCs w:val="18"/>
                <w:highlight w:val="yellow"/>
              </w:rPr>
            </w:pPr>
            <w:r>
              <w:rPr>
                <w:rFonts w:ascii="宋体" w:hAnsi="宋体" w:cs="宋体" w:hint="eastAsia"/>
                <w:kern w:val="0"/>
                <w:sz w:val="18"/>
                <w:szCs w:val="18"/>
                <w:shd w:val="clear" w:color="auto" w:fill="FFFFFF"/>
              </w:rPr>
              <w:t>重点检查、双随机检查</w:t>
            </w:r>
          </w:p>
        </w:tc>
        <w:tc>
          <w:tcPr>
            <w:tcW w:w="485" w:type="pct"/>
            <w:vAlign w:val="center"/>
          </w:tcPr>
          <w:p w:rsidR="0031275E" w:rsidRDefault="004D4028">
            <w:pPr>
              <w:widowControl/>
              <w:spacing w:line="280" w:lineRule="exact"/>
              <w:rPr>
                <w:rFonts w:ascii="宋体" w:hAnsi="宋体" w:cs="宋体"/>
                <w:kern w:val="0"/>
                <w:sz w:val="18"/>
                <w:szCs w:val="18"/>
              </w:rPr>
            </w:pPr>
            <w:r>
              <w:rPr>
                <w:rFonts w:ascii="宋体" w:hAnsi="宋体" w:cs="宋体" w:hint="eastAsia"/>
                <w:sz w:val="18"/>
                <w:szCs w:val="18"/>
              </w:rPr>
              <w:t>区（县）</w:t>
            </w:r>
          </w:p>
        </w:tc>
        <w:tc>
          <w:tcPr>
            <w:tcW w:w="485" w:type="pct"/>
            <w:vAlign w:val="center"/>
          </w:tcPr>
          <w:p w:rsidR="0031275E" w:rsidRDefault="0031275E">
            <w:pPr>
              <w:widowControl/>
              <w:spacing w:line="280" w:lineRule="exact"/>
              <w:rPr>
                <w:rFonts w:ascii="宋体" w:hAnsi="宋体" w:cs="宋体"/>
                <w:sz w:val="18"/>
                <w:szCs w:val="18"/>
              </w:rPr>
            </w:pPr>
          </w:p>
        </w:tc>
      </w:tr>
      <w:tr w:rsidR="0031275E" w:rsidTr="00913C7E">
        <w:trPr>
          <w:trHeight w:val="1198"/>
          <w:jc w:val="center"/>
        </w:trPr>
        <w:tc>
          <w:tcPr>
            <w:tcW w:w="230" w:type="pct"/>
            <w:vAlign w:val="center"/>
          </w:tcPr>
          <w:p w:rsidR="0031275E" w:rsidRDefault="002E2236">
            <w:pPr>
              <w:spacing w:line="300" w:lineRule="exact"/>
              <w:jc w:val="center"/>
              <w:rPr>
                <w:rFonts w:ascii="宋体" w:hAnsi="宋体" w:cs="宋体"/>
                <w:sz w:val="18"/>
                <w:szCs w:val="18"/>
              </w:rPr>
            </w:pPr>
            <w:r>
              <w:rPr>
                <w:rFonts w:ascii="宋体" w:hAnsi="宋体" w:cs="宋体" w:hint="eastAsia"/>
                <w:sz w:val="18"/>
                <w:szCs w:val="18"/>
              </w:rPr>
              <w:lastRenderedPageBreak/>
              <w:t>34</w:t>
            </w:r>
          </w:p>
        </w:tc>
        <w:tc>
          <w:tcPr>
            <w:tcW w:w="684" w:type="pct"/>
            <w:vAlign w:val="center"/>
          </w:tcPr>
          <w:p w:rsidR="0031275E" w:rsidRDefault="002E2236">
            <w:pPr>
              <w:spacing w:line="280" w:lineRule="exact"/>
              <w:rPr>
                <w:rFonts w:ascii="宋体" w:hAnsi="宋体" w:cs="宋体"/>
                <w:kern w:val="0"/>
                <w:sz w:val="18"/>
                <w:szCs w:val="18"/>
              </w:rPr>
            </w:pPr>
            <w:r>
              <w:rPr>
                <w:rFonts w:ascii="宋体" w:hAnsi="宋体" w:cs="宋体" w:hint="eastAsia"/>
                <w:kern w:val="0"/>
                <w:sz w:val="18"/>
                <w:szCs w:val="18"/>
              </w:rPr>
              <w:t>对药品、医疗器械使用单位的监督检查</w:t>
            </w:r>
          </w:p>
        </w:tc>
        <w:tc>
          <w:tcPr>
            <w:tcW w:w="2209" w:type="pct"/>
            <w:vAlign w:val="center"/>
          </w:tcPr>
          <w:p w:rsidR="0031275E" w:rsidRDefault="002E2236">
            <w:pPr>
              <w:spacing w:line="240" w:lineRule="exact"/>
              <w:rPr>
                <w:rFonts w:ascii="宋体" w:hAnsi="宋体" w:cs="宋体"/>
                <w:kern w:val="0"/>
                <w:sz w:val="18"/>
                <w:szCs w:val="18"/>
              </w:rPr>
            </w:pPr>
            <w:r>
              <w:rPr>
                <w:rFonts w:ascii="宋体" w:hAnsi="宋体" w:cs="宋体" w:hint="eastAsia"/>
                <w:kern w:val="0"/>
                <w:sz w:val="18"/>
                <w:szCs w:val="18"/>
              </w:rPr>
              <w:t>《中华人民共和国药品管理法》</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第九十九条</w:t>
            </w:r>
            <w:r>
              <w:rPr>
                <w:rFonts w:ascii="宋体" w:hAnsi="宋体" w:cs="宋体" w:hint="eastAsia"/>
                <w:kern w:val="0"/>
                <w:sz w:val="18"/>
                <w:szCs w:val="18"/>
                <w:shd w:val="clear" w:color="auto" w:fill="FFFFFF"/>
              </w:rPr>
              <w:t xml:space="preserve">　药品监督管理部门应当依照法律、法规的规定对药品研制、生产、经营和药品使用单位使用药品等活动进行监督检查，必要时可以对为药品研制、生产、经营、使用提供产品或者服务的单位和个人进行延伸检查，有关单位和个人应当予以配合，不得拒绝和隐瞒。</w:t>
            </w:r>
            <w:hyperlink r:id="rId138" w:history="1"/>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药品监督管理部门应当对高风险的药品实施重点监督检查。</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对有证据证明可能存在安全隐患的，药品监督管理部门根据监督检查情况，应当采取告诫、约谈、限期整改以及暂停生产、销售、使用、进口等措施，并及时公布检查处理结果。</w:t>
            </w:r>
            <w:hyperlink r:id="rId139" w:history="1"/>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药品监督管理部门进行监督检查时，应当出示证明文件，对监督检查中知悉的商业秘密应当保密。</w:t>
            </w:r>
          </w:p>
          <w:p w:rsidR="0031275E" w:rsidRDefault="002E2236">
            <w:pPr>
              <w:widowControl/>
              <w:shd w:val="clear" w:color="auto" w:fill="FFFFFF"/>
              <w:jc w:val="left"/>
              <w:textAlignment w:val="baseline"/>
              <w:rPr>
                <w:rFonts w:ascii="宋体" w:hAnsi="宋体" w:cs="宋体"/>
                <w:kern w:val="0"/>
                <w:sz w:val="18"/>
                <w:szCs w:val="18"/>
              </w:rPr>
            </w:pPr>
            <w:r>
              <w:rPr>
                <w:rFonts w:ascii="宋体" w:hAnsi="宋体" w:cs="宋体" w:hint="eastAsia"/>
                <w:kern w:val="0"/>
                <w:sz w:val="18"/>
                <w:szCs w:val="18"/>
              </w:rPr>
              <w:t>《医疗器械监督管理条例》</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第四条</w:t>
            </w:r>
            <w:r>
              <w:rPr>
                <w:rFonts w:ascii="宋体" w:hAnsi="宋体" w:cs="宋体" w:hint="eastAsia"/>
                <w:kern w:val="0"/>
                <w:sz w:val="18"/>
                <w:szCs w:val="18"/>
                <w:shd w:val="clear" w:color="auto" w:fill="FFFFFF"/>
              </w:rPr>
              <w:t xml:space="preserve">　县级以上地方人民政府应当加强对本行政区域的医疗器械监督管理工作的领导，组织协调本行政区域内的医疗器械监督管理工作以及突发事件应对工作，加强医疗器械监督管理能力建设，为医疗器械安全工作提供保障。</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县级以上地方人民政府负责药品监督管理的部门负责本行政区域的医疗器械监督管理工作。县级以上地方人民政府有关部门在各自的职责范围内负责与医疗器械有关的监督管理工作。</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第六十九条</w:t>
            </w:r>
            <w:bookmarkStart w:id="167" w:name="tiao_69_kuan_1"/>
            <w:bookmarkEnd w:id="167"/>
            <w:r>
              <w:rPr>
                <w:rFonts w:ascii="宋体" w:hAnsi="宋体" w:cs="宋体" w:hint="eastAsia"/>
                <w:kern w:val="0"/>
                <w:sz w:val="18"/>
                <w:szCs w:val="18"/>
                <w:shd w:val="clear" w:color="auto" w:fill="FFFFFF"/>
              </w:rPr>
              <w:t xml:space="preserve">　负责药品监督管理的部门应当对医疗器械的研制、生产、经营活动以及使用环节的医疗器械质量加强监督检查，并对下列事项进行重点监督</w:t>
            </w:r>
            <w:r>
              <w:rPr>
                <w:rFonts w:ascii="宋体" w:hAnsi="宋体" w:cs="宋体" w:hint="eastAsia"/>
                <w:kern w:val="0"/>
                <w:sz w:val="18"/>
                <w:szCs w:val="18"/>
                <w:shd w:val="clear" w:color="auto" w:fill="FFFFFF"/>
              </w:rPr>
              <w:lastRenderedPageBreak/>
              <w:t>检查：</w:t>
            </w:r>
          </w:p>
          <w:p w:rsidR="0031275E" w:rsidRDefault="002E2236">
            <w:pPr>
              <w:widowControl/>
              <w:shd w:val="clear" w:color="auto" w:fill="FFFFFF"/>
              <w:jc w:val="left"/>
              <w:textAlignment w:val="baseline"/>
              <w:rPr>
                <w:rFonts w:ascii="宋体" w:hAnsi="宋体" w:cs="宋体"/>
                <w:sz w:val="18"/>
                <w:szCs w:val="18"/>
              </w:rPr>
            </w:pPr>
            <w:bookmarkStart w:id="168" w:name="tiao_69_kuan_1_xiang_1"/>
            <w:bookmarkEnd w:id="168"/>
            <w:r>
              <w:rPr>
                <w:rFonts w:ascii="宋体" w:hAnsi="宋体" w:cs="宋体" w:hint="eastAsia"/>
                <w:kern w:val="0"/>
                <w:sz w:val="18"/>
                <w:szCs w:val="18"/>
                <w:shd w:val="clear" w:color="auto" w:fill="FFFFFF"/>
              </w:rPr>
              <w:t xml:space="preserve">　　（一）是否按照经注册或者备案的产品技术要求组织生产；</w:t>
            </w:r>
          </w:p>
          <w:p w:rsidR="0031275E" w:rsidRDefault="002E2236">
            <w:pPr>
              <w:widowControl/>
              <w:shd w:val="clear" w:color="auto" w:fill="FFFFFF"/>
              <w:jc w:val="left"/>
              <w:textAlignment w:val="baseline"/>
              <w:rPr>
                <w:rFonts w:ascii="宋体" w:hAnsi="宋体" w:cs="宋体"/>
                <w:sz w:val="18"/>
                <w:szCs w:val="18"/>
              </w:rPr>
            </w:pPr>
            <w:bookmarkStart w:id="169" w:name="tiao_69_kuan_1_xiang_2"/>
            <w:bookmarkEnd w:id="169"/>
            <w:r>
              <w:rPr>
                <w:rFonts w:ascii="宋体" w:hAnsi="宋体" w:cs="宋体" w:hint="eastAsia"/>
                <w:kern w:val="0"/>
                <w:sz w:val="18"/>
                <w:szCs w:val="18"/>
                <w:shd w:val="clear" w:color="auto" w:fill="FFFFFF"/>
              </w:rPr>
              <w:t xml:space="preserve">　　（二）质量管理体系是否保持有效运行；</w:t>
            </w:r>
          </w:p>
          <w:p w:rsidR="0031275E" w:rsidRDefault="002E2236">
            <w:pPr>
              <w:widowControl/>
              <w:shd w:val="clear" w:color="auto" w:fill="FFFFFF"/>
              <w:jc w:val="left"/>
              <w:textAlignment w:val="baseline"/>
              <w:rPr>
                <w:rFonts w:ascii="宋体" w:hAnsi="宋体" w:cs="宋体"/>
                <w:sz w:val="18"/>
                <w:szCs w:val="18"/>
              </w:rPr>
            </w:pPr>
            <w:bookmarkStart w:id="170" w:name="tiao_69_kuan_1_xiang_3"/>
            <w:bookmarkEnd w:id="170"/>
            <w:r>
              <w:rPr>
                <w:rFonts w:ascii="宋体" w:hAnsi="宋体" w:cs="宋体" w:hint="eastAsia"/>
                <w:kern w:val="0"/>
                <w:sz w:val="18"/>
                <w:szCs w:val="18"/>
                <w:shd w:val="clear" w:color="auto" w:fill="FFFFFF"/>
              </w:rPr>
              <w:t xml:space="preserve">　　（三）生产经营条件是否持续符合法定要求。</w:t>
            </w:r>
          </w:p>
          <w:p w:rsidR="0031275E" w:rsidRDefault="002E2236">
            <w:pPr>
              <w:widowControl/>
              <w:shd w:val="clear" w:color="auto" w:fill="FFFFFF"/>
              <w:ind w:firstLine="320"/>
              <w:jc w:val="left"/>
              <w:textAlignment w:val="baseline"/>
              <w:rPr>
                <w:rFonts w:ascii="宋体" w:hAnsi="宋体" w:cs="宋体"/>
                <w:kern w:val="0"/>
                <w:sz w:val="18"/>
                <w:szCs w:val="18"/>
                <w:shd w:val="clear" w:color="auto" w:fill="FFFFFF"/>
              </w:rPr>
            </w:pPr>
            <w:bookmarkStart w:id="171" w:name="tiao_69_kuan_2"/>
            <w:bookmarkEnd w:id="171"/>
            <w:r>
              <w:rPr>
                <w:rFonts w:ascii="宋体" w:hAnsi="宋体" w:cs="宋体" w:hint="eastAsia"/>
                <w:kern w:val="0"/>
                <w:sz w:val="18"/>
                <w:szCs w:val="18"/>
                <w:shd w:val="clear" w:color="auto" w:fill="FFFFFF"/>
              </w:rPr>
              <w:t>必要时，负责药品监督管理的部门可以对为医疗器械研制、生产、经营、使用等活动提供产品或者服务的其他相关单位和个人进行延伸检查。</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第七十条</w:t>
            </w:r>
            <w:bookmarkStart w:id="172" w:name="tiao_70_kuan_1"/>
            <w:bookmarkEnd w:id="172"/>
            <w:r>
              <w:rPr>
                <w:rFonts w:ascii="宋体" w:hAnsi="宋体" w:cs="宋体" w:hint="eastAsia"/>
                <w:kern w:val="0"/>
                <w:sz w:val="18"/>
                <w:szCs w:val="18"/>
                <w:shd w:val="clear" w:color="auto" w:fill="FFFFFF"/>
              </w:rPr>
              <w:t xml:space="preserve">　负责药品监督管理的部门在监督检查中有下列职权：</w:t>
            </w:r>
          </w:p>
          <w:p w:rsidR="0031275E" w:rsidRDefault="002E2236">
            <w:pPr>
              <w:widowControl/>
              <w:shd w:val="clear" w:color="auto" w:fill="FFFFFF"/>
              <w:jc w:val="left"/>
              <w:textAlignment w:val="baseline"/>
              <w:rPr>
                <w:rFonts w:ascii="宋体" w:hAnsi="宋体" w:cs="宋体"/>
                <w:sz w:val="18"/>
                <w:szCs w:val="18"/>
              </w:rPr>
            </w:pPr>
            <w:bookmarkStart w:id="173" w:name="tiao_70_kuan_1_xiang_1"/>
            <w:bookmarkEnd w:id="173"/>
            <w:r>
              <w:rPr>
                <w:rFonts w:ascii="宋体" w:hAnsi="宋体" w:cs="宋体" w:hint="eastAsia"/>
                <w:kern w:val="0"/>
                <w:sz w:val="18"/>
                <w:szCs w:val="18"/>
                <w:shd w:val="clear" w:color="auto" w:fill="FFFFFF"/>
              </w:rPr>
              <w:t xml:space="preserve">　　（一）进入现场实施检查、抽取样品；</w:t>
            </w:r>
          </w:p>
          <w:p w:rsidR="0031275E" w:rsidRDefault="002E2236">
            <w:pPr>
              <w:widowControl/>
              <w:shd w:val="clear" w:color="auto" w:fill="FFFFFF"/>
              <w:jc w:val="left"/>
              <w:textAlignment w:val="baseline"/>
              <w:rPr>
                <w:rFonts w:ascii="宋体" w:hAnsi="宋体" w:cs="宋体"/>
                <w:sz w:val="18"/>
                <w:szCs w:val="18"/>
              </w:rPr>
            </w:pPr>
            <w:bookmarkStart w:id="174" w:name="tiao_70_kuan_1_xiang_2"/>
            <w:bookmarkEnd w:id="174"/>
            <w:r>
              <w:rPr>
                <w:rFonts w:ascii="宋体" w:hAnsi="宋体" w:cs="宋体" w:hint="eastAsia"/>
                <w:kern w:val="0"/>
                <w:sz w:val="18"/>
                <w:szCs w:val="18"/>
                <w:shd w:val="clear" w:color="auto" w:fill="FFFFFF"/>
              </w:rPr>
              <w:t xml:space="preserve">　　（二）查阅、复制、查封、扣押有关合同、票据、账簿以及其他有关资料；</w:t>
            </w:r>
          </w:p>
          <w:p w:rsidR="0031275E" w:rsidRDefault="002E2236">
            <w:pPr>
              <w:widowControl/>
              <w:shd w:val="clear" w:color="auto" w:fill="FFFFFF"/>
              <w:jc w:val="left"/>
              <w:textAlignment w:val="baseline"/>
              <w:rPr>
                <w:rFonts w:ascii="宋体" w:hAnsi="宋体" w:cs="宋体"/>
                <w:sz w:val="18"/>
                <w:szCs w:val="18"/>
              </w:rPr>
            </w:pPr>
            <w:bookmarkStart w:id="175" w:name="tiao_70_kuan_1_xiang_3"/>
            <w:bookmarkEnd w:id="175"/>
            <w:r>
              <w:rPr>
                <w:rFonts w:ascii="宋体" w:hAnsi="宋体" w:cs="宋体" w:hint="eastAsia"/>
                <w:kern w:val="0"/>
                <w:sz w:val="18"/>
                <w:szCs w:val="18"/>
                <w:shd w:val="clear" w:color="auto" w:fill="FFFFFF"/>
              </w:rPr>
              <w:t xml:space="preserve">　　（三）查封、扣押不符合法定要求的医疗器械，违法使用的零配件、原材料以及用于违法生产经营医疗器械的工具、设备；</w:t>
            </w:r>
          </w:p>
          <w:p w:rsidR="0031275E" w:rsidRDefault="002E2236">
            <w:pPr>
              <w:widowControl/>
              <w:shd w:val="clear" w:color="auto" w:fill="FFFFFF"/>
              <w:jc w:val="left"/>
              <w:textAlignment w:val="baseline"/>
              <w:rPr>
                <w:rFonts w:ascii="宋体" w:hAnsi="宋体" w:cs="宋体"/>
                <w:sz w:val="18"/>
                <w:szCs w:val="18"/>
              </w:rPr>
            </w:pPr>
            <w:bookmarkStart w:id="176" w:name="tiao_70_kuan_1_xiang_4"/>
            <w:bookmarkEnd w:id="176"/>
            <w:r>
              <w:rPr>
                <w:rFonts w:ascii="宋体" w:hAnsi="宋体" w:cs="宋体" w:hint="eastAsia"/>
                <w:kern w:val="0"/>
                <w:sz w:val="18"/>
                <w:szCs w:val="18"/>
                <w:shd w:val="clear" w:color="auto" w:fill="FFFFFF"/>
              </w:rPr>
              <w:t xml:space="preserve">　　（四）查封违反本条例规定从事医疗器械生产经营活动的场所。</w:t>
            </w:r>
          </w:p>
          <w:p w:rsidR="0031275E" w:rsidRDefault="002E2236">
            <w:pPr>
              <w:widowControl/>
              <w:shd w:val="clear" w:color="auto" w:fill="FFFFFF"/>
              <w:jc w:val="left"/>
              <w:textAlignment w:val="baseline"/>
              <w:rPr>
                <w:rFonts w:ascii="宋体" w:hAnsi="宋体" w:cs="宋体"/>
                <w:sz w:val="18"/>
                <w:szCs w:val="18"/>
              </w:rPr>
            </w:pPr>
            <w:bookmarkStart w:id="177" w:name="tiao_70_kuan_2"/>
            <w:bookmarkEnd w:id="177"/>
            <w:r>
              <w:rPr>
                <w:rFonts w:ascii="宋体" w:hAnsi="宋体" w:cs="宋体" w:hint="eastAsia"/>
                <w:kern w:val="0"/>
                <w:sz w:val="18"/>
                <w:szCs w:val="18"/>
                <w:shd w:val="clear" w:color="auto" w:fill="FFFFFF"/>
              </w:rPr>
              <w:t xml:space="preserve">　　进行监督检查，应当出示执法证件，保守被检查单位的商业秘密。</w:t>
            </w:r>
          </w:p>
          <w:p w:rsidR="0031275E" w:rsidRDefault="002E2236">
            <w:pPr>
              <w:widowControl/>
              <w:shd w:val="clear" w:color="auto" w:fill="FFFFFF"/>
              <w:ind w:firstLine="360"/>
              <w:jc w:val="left"/>
              <w:textAlignment w:val="baseline"/>
              <w:rPr>
                <w:rFonts w:ascii="宋体" w:hAnsi="宋体" w:cs="宋体"/>
                <w:kern w:val="0"/>
                <w:sz w:val="18"/>
                <w:szCs w:val="18"/>
                <w:shd w:val="clear" w:color="auto" w:fill="FFFFFF"/>
              </w:rPr>
            </w:pPr>
            <w:bookmarkStart w:id="178" w:name="tiao_70_kuan_3"/>
            <w:bookmarkEnd w:id="178"/>
            <w:r>
              <w:rPr>
                <w:rFonts w:ascii="宋体" w:hAnsi="宋体" w:cs="宋体" w:hint="eastAsia"/>
                <w:kern w:val="0"/>
                <w:sz w:val="18"/>
                <w:szCs w:val="18"/>
                <w:shd w:val="clear" w:color="auto" w:fill="FFFFFF"/>
              </w:rPr>
              <w:t>有关单位和个人应当对监督检查予以配合，提供相关文件和资料，不得隐瞒、拒绝、阻挠。</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《药品经营和使用质量监督管理办法》</w:t>
            </w:r>
          </w:p>
          <w:p w:rsidR="0031275E" w:rsidRDefault="002E2236">
            <w:pPr>
              <w:widowControl/>
              <w:shd w:val="clear" w:color="auto" w:fill="FFFFFF"/>
              <w:jc w:val="left"/>
              <w:textAlignment w:val="baseline"/>
              <w:rPr>
                <w:rFonts w:ascii="方正仿宋_GBK" w:eastAsia="方正仿宋_GBK" w:hAnsi="方正仿宋_GBK" w:cs="方正仿宋_GBK"/>
                <w:color w:val="333333"/>
                <w:sz w:val="16"/>
                <w:szCs w:val="16"/>
                <w:highlight w:val="yellow"/>
              </w:rPr>
            </w:pPr>
            <w:r>
              <w:rPr>
                <w:rFonts w:ascii="宋体" w:hAnsi="宋体" w:cs="宋体" w:hint="eastAsia"/>
                <w:b/>
                <w:bCs/>
                <w:kern w:val="0"/>
                <w:sz w:val="18"/>
                <w:szCs w:val="18"/>
                <w:shd w:val="clear" w:color="auto" w:fill="FFFFFF"/>
              </w:rPr>
              <w:t>第六条</w:t>
            </w:r>
            <w:r>
              <w:rPr>
                <w:rFonts w:ascii="宋体" w:hAnsi="宋体" w:cs="宋体" w:hint="eastAsia"/>
                <w:kern w:val="0"/>
                <w:sz w:val="18"/>
                <w:szCs w:val="18"/>
                <w:shd w:val="clear" w:color="auto" w:fill="FFFFFF"/>
              </w:rPr>
              <w:t> 市县级药品监督管理部门负责本行政区域内药品经营和使用质量监督管理，负责药品零售企业的许可、检查和处罚，以及药品使用环节质量的检查和处罚。</w:t>
            </w:r>
            <w:r>
              <w:rPr>
                <w:rFonts w:ascii="宋体" w:hAnsi="宋体" w:cs="宋体"/>
                <w:kern w:val="0"/>
                <w:sz w:val="18"/>
                <w:szCs w:val="18"/>
                <w:shd w:val="clear" w:color="auto" w:fill="FFFFFF"/>
              </w:rPr>
              <w:t> </w:t>
            </w:r>
            <w:r>
              <w:rPr>
                <w:rFonts w:ascii="宋体" w:hAnsi="宋体" w:cs="宋体"/>
                <w:kern w:val="0"/>
                <w:sz w:val="18"/>
                <w:szCs w:val="18"/>
                <w:shd w:val="clear" w:color="auto" w:fill="FFFFFF"/>
              </w:rPr>
              <w:br/>
            </w:r>
            <w:r>
              <w:rPr>
                <w:rFonts w:ascii="宋体" w:hAnsi="宋体" w:cs="宋体" w:hint="eastAsia"/>
                <w:kern w:val="0"/>
                <w:sz w:val="18"/>
                <w:szCs w:val="18"/>
                <w:shd w:val="clear" w:color="auto" w:fill="FFFFFF"/>
              </w:rPr>
              <w:t>《医疗器械使用质量监督管理办法》</w:t>
            </w:r>
            <w:r>
              <w:rPr>
                <w:rFonts w:ascii="宋体" w:hAnsi="宋体" w:cs="宋体"/>
                <w:kern w:val="0"/>
                <w:sz w:val="18"/>
                <w:szCs w:val="18"/>
                <w:shd w:val="clear" w:color="auto" w:fill="FFFFFF"/>
              </w:rPr>
              <w:br/>
            </w:r>
            <w:r>
              <w:rPr>
                <w:rFonts w:ascii="宋体" w:hAnsi="宋体" w:cs="宋体" w:hint="eastAsia"/>
                <w:b/>
                <w:bCs/>
                <w:kern w:val="0"/>
                <w:sz w:val="18"/>
                <w:szCs w:val="18"/>
                <w:shd w:val="clear" w:color="auto" w:fill="FFFFFF"/>
              </w:rPr>
              <w:t>第二十三条</w:t>
            </w:r>
            <w:r>
              <w:rPr>
                <w:rFonts w:ascii="宋体" w:hAnsi="宋体" w:cs="宋体" w:hint="eastAsia"/>
                <w:kern w:val="0"/>
                <w:sz w:val="18"/>
                <w:szCs w:val="18"/>
                <w:shd w:val="clear" w:color="auto" w:fill="FFFFFF"/>
              </w:rPr>
              <w:t> 食品药品监督管理部门对医疗器械使用单位建立、执行医疗器械使用质量管理制度的情况进行监督检查，应当记录监督检查结果，并纳入监督管理档案。</w:t>
            </w:r>
            <w:r>
              <w:rPr>
                <w:rFonts w:ascii="宋体" w:hAnsi="宋体" w:cs="宋体"/>
                <w:kern w:val="0"/>
                <w:sz w:val="18"/>
                <w:szCs w:val="18"/>
                <w:shd w:val="clear" w:color="auto" w:fill="FFFFFF"/>
              </w:rPr>
              <w:br/>
            </w:r>
            <w:r>
              <w:rPr>
                <w:rFonts w:ascii="宋体" w:hAnsi="宋体" w:cs="宋体" w:hint="eastAsia"/>
                <w:kern w:val="0"/>
                <w:sz w:val="18"/>
                <w:szCs w:val="18"/>
                <w:shd w:val="clear" w:color="auto" w:fill="FFFFFF"/>
              </w:rPr>
              <w:t xml:space="preserve">    食品药品监督管理部门对医疗器械使用单位进行监督检查时，可以对相关的医疗器械生产经营企业、维修服务机构等进行延伸检查。</w:t>
            </w:r>
            <w:r>
              <w:rPr>
                <w:rFonts w:ascii="宋体" w:hAnsi="宋体" w:cs="宋体"/>
                <w:kern w:val="0"/>
                <w:sz w:val="18"/>
                <w:szCs w:val="18"/>
                <w:shd w:val="clear" w:color="auto" w:fill="FFFFFF"/>
              </w:rPr>
              <w:br/>
            </w:r>
            <w:r>
              <w:rPr>
                <w:rFonts w:ascii="宋体" w:hAnsi="宋体" w:cs="宋体" w:hint="eastAsia"/>
                <w:kern w:val="0"/>
                <w:sz w:val="18"/>
                <w:szCs w:val="18"/>
                <w:shd w:val="clear" w:color="auto" w:fill="FFFFFF"/>
              </w:rPr>
              <w:lastRenderedPageBreak/>
              <w:t xml:space="preserve">    医疗器械使用单位、生产经营企业和维修服务机构等应当配合食品药品监督管理部门的监督检查，如实提供有关情况和资料，不得拒绝和隐瞒。</w:t>
            </w:r>
          </w:p>
        </w:tc>
        <w:tc>
          <w:tcPr>
            <w:tcW w:w="459" w:type="pct"/>
            <w:vAlign w:val="center"/>
          </w:tcPr>
          <w:p w:rsidR="0031275E" w:rsidRDefault="002E2236">
            <w:pPr>
              <w:spacing w:line="280" w:lineRule="exact"/>
              <w:rPr>
                <w:rFonts w:ascii="宋体" w:hAnsi="宋体" w:cs="宋体"/>
                <w:kern w:val="0"/>
                <w:sz w:val="18"/>
                <w:szCs w:val="18"/>
              </w:rPr>
            </w:pPr>
            <w:r>
              <w:rPr>
                <w:rFonts w:ascii="宋体" w:hAnsi="宋体" w:cs="宋体" w:hint="eastAsia"/>
                <w:sz w:val="18"/>
                <w:szCs w:val="18"/>
              </w:rPr>
              <w:lastRenderedPageBreak/>
              <w:t>现场检查</w:t>
            </w:r>
          </w:p>
        </w:tc>
        <w:tc>
          <w:tcPr>
            <w:tcW w:w="447"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t>重点检查</w:t>
            </w:r>
          </w:p>
        </w:tc>
        <w:tc>
          <w:tcPr>
            <w:tcW w:w="485" w:type="pct"/>
            <w:vAlign w:val="center"/>
          </w:tcPr>
          <w:p w:rsidR="0031275E" w:rsidRDefault="004D4028">
            <w:pPr>
              <w:widowControl/>
              <w:spacing w:line="280" w:lineRule="exact"/>
              <w:rPr>
                <w:rFonts w:ascii="宋体" w:hAnsi="宋体" w:cs="宋体"/>
                <w:kern w:val="0"/>
                <w:sz w:val="18"/>
                <w:szCs w:val="18"/>
              </w:rPr>
            </w:pPr>
            <w:r>
              <w:rPr>
                <w:rFonts w:ascii="宋体" w:hAnsi="宋体" w:cs="宋体" w:hint="eastAsia"/>
                <w:sz w:val="18"/>
                <w:szCs w:val="18"/>
              </w:rPr>
              <w:t>区（县）</w:t>
            </w:r>
          </w:p>
        </w:tc>
        <w:tc>
          <w:tcPr>
            <w:tcW w:w="485" w:type="pct"/>
            <w:vAlign w:val="center"/>
          </w:tcPr>
          <w:p w:rsidR="0031275E" w:rsidRDefault="0031275E">
            <w:pPr>
              <w:widowControl/>
              <w:spacing w:line="280" w:lineRule="exact"/>
              <w:rPr>
                <w:rFonts w:ascii="宋体" w:hAnsi="宋体" w:cs="宋体"/>
                <w:sz w:val="18"/>
                <w:szCs w:val="18"/>
              </w:rPr>
            </w:pPr>
          </w:p>
        </w:tc>
      </w:tr>
      <w:tr w:rsidR="0031275E" w:rsidTr="00913C7E">
        <w:trPr>
          <w:trHeight w:val="1458"/>
          <w:jc w:val="center"/>
        </w:trPr>
        <w:tc>
          <w:tcPr>
            <w:tcW w:w="230" w:type="pct"/>
            <w:vAlign w:val="center"/>
          </w:tcPr>
          <w:p w:rsidR="0031275E" w:rsidRDefault="002E2236">
            <w:pPr>
              <w:spacing w:line="300" w:lineRule="exact"/>
              <w:jc w:val="center"/>
              <w:rPr>
                <w:rFonts w:ascii="宋体" w:hAnsi="宋体" w:cs="宋体"/>
                <w:sz w:val="18"/>
                <w:szCs w:val="18"/>
              </w:rPr>
            </w:pPr>
            <w:r>
              <w:rPr>
                <w:rFonts w:ascii="宋体" w:hAnsi="宋体" w:cs="宋体" w:hint="eastAsia"/>
                <w:sz w:val="18"/>
                <w:szCs w:val="18"/>
              </w:rPr>
              <w:lastRenderedPageBreak/>
              <w:t>35</w:t>
            </w:r>
          </w:p>
        </w:tc>
        <w:tc>
          <w:tcPr>
            <w:tcW w:w="684" w:type="pct"/>
            <w:vAlign w:val="center"/>
          </w:tcPr>
          <w:p w:rsidR="0031275E" w:rsidRDefault="002E2236">
            <w:pPr>
              <w:spacing w:line="280" w:lineRule="exact"/>
              <w:rPr>
                <w:rFonts w:ascii="宋体" w:hAnsi="宋体" w:cs="宋体"/>
                <w:kern w:val="0"/>
                <w:sz w:val="18"/>
                <w:szCs w:val="18"/>
              </w:rPr>
            </w:pPr>
            <w:r>
              <w:rPr>
                <w:rFonts w:ascii="宋体" w:hAnsi="宋体" w:cs="宋体" w:hint="eastAsia"/>
                <w:kern w:val="0"/>
                <w:sz w:val="18"/>
                <w:szCs w:val="18"/>
              </w:rPr>
              <w:t>对疫苗储存、运输以及预防接种中的疫苗质量的监督检查</w:t>
            </w:r>
          </w:p>
        </w:tc>
        <w:tc>
          <w:tcPr>
            <w:tcW w:w="2209" w:type="pct"/>
            <w:vAlign w:val="center"/>
          </w:tcPr>
          <w:p w:rsidR="0031275E" w:rsidRDefault="002E2236">
            <w:pPr>
              <w:widowControl/>
              <w:shd w:val="clear" w:color="auto" w:fill="FFFFFF"/>
              <w:jc w:val="left"/>
              <w:textAlignment w:val="baseline"/>
              <w:rPr>
                <w:rFonts w:ascii="宋体" w:hAnsi="宋体" w:cs="宋体"/>
                <w:kern w:val="0"/>
                <w:sz w:val="18"/>
                <w:szCs w:val="18"/>
              </w:rPr>
            </w:pPr>
            <w:r>
              <w:rPr>
                <w:rFonts w:ascii="宋体" w:hAnsi="宋体" w:cs="宋体" w:hint="eastAsia"/>
                <w:kern w:val="0"/>
                <w:sz w:val="18"/>
                <w:szCs w:val="18"/>
              </w:rPr>
              <w:t>《中华人民共和国疫苗管理法》</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第七十条</w:t>
            </w:r>
            <w:r>
              <w:rPr>
                <w:rFonts w:ascii="宋体" w:hAnsi="宋体" w:cs="宋体" w:hint="eastAsia"/>
                <w:kern w:val="0"/>
                <w:sz w:val="18"/>
                <w:szCs w:val="18"/>
                <w:shd w:val="clear" w:color="auto" w:fill="FFFFFF"/>
              </w:rPr>
              <w:t xml:space="preserve">　药品监督管理部门、卫生健康主管部门按照各自职责对疫苗研制、生产、流通和预防接种全过程进行监督管理，监督疫苗上市许可持有人、疾病预防控制机构、接种单位等依法履行义务。</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药品监督管理部门依法对疫苗研制、生产、储存、运输以及预防接种中的疫苗质量进行监督检查。卫生健康主管部门依法对免疫规划制度的实施、预防接种活动进行监督检查。</w:t>
            </w:r>
          </w:p>
          <w:p w:rsidR="0031275E" w:rsidRDefault="002E2236">
            <w:pPr>
              <w:widowControl/>
              <w:shd w:val="clear" w:color="auto" w:fill="FFFFFF"/>
              <w:jc w:val="left"/>
              <w:textAlignment w:val="baseline"/>
              <w:rPr>
                <w:rFonts w:ascii="宋体" w:hAnsi="宋体" w:cs="宋体"/>
                <w:kern w:val="0"/>
                <w:sz w:val="18"/>
                <w:szCs w:val="18"/>
              </w:rPr>
            </w:pPr>
            <w:r>
              <w:rPr>
                <w:rFonts w:ascii="宋体" w:hAnsi="宋体" w:cs="宋体" w:hint="eastAsia"/>
                <w:kern w:val="0"/>
                <w:sz w:val="18"/>
                <w:szCs w:val="18"/>
                <w:shd w:val="clear" w:color="auto" w:fill="FFFFFF"/>
              </w:rPr>
              <w:t xml:space="preserve">　　药品监督管理部门应当加强对疫苗上市许可持有人的现场检查；必要时，可以对为疫苗研制、生产、流通等活动提供产品或者服务的单位和个人进行延伸检查；有关单位和个人应当予以配合，不得拒绝和隐瞒。</w:t>
            </w:r>
          </w:p>
        </w:tc>
        <w:tc>
          <w:tcPr>
            <w:tcW w:w="459" w:type="pct"/>
            <w:vAlign w:val="center"/>
          </w:tcPr>
          <w:p w:rsidR="0031275E" w:rsidRDefault="002E2236">
            <w:pPr>
              <w:spacing w:line="280" w:lineRule="exact"/>
              <w:rPr>
                <w:rFonts w:ascii="宋体" w:hAnsi="宋体" w:cs="宋体"/>
                <w:kern w:val="0"/>
                <w:sz w:val="18"/>
                <w:szCs w:val="18"/>
              </w:rPr>
            </w:pPr>
            <w:r>
              <w:rPr>
                <w:rFonts w:ascii="宋体" w:hAnsi="宋体" w:cs="宋体" w:hint="eastAsia"/>
                <w:sz w:val="18"/>
                <w:szCs w:val="18"/>
              </w:rPr>
              <w:t>现场检查</w:t>
            </w:r>
          </w:p>
        </w:tc>
        <w:tc>
          <w:tcPr>
            <w:tcW w:w="447"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t>重点检查</w:t>
            </w:r>
          </w:p>
        </w:tc>
        <w:tc>
          <w:tcPr>
            <w:tcW w:w="485" w:type="pct"/>
            <w:vAlign w:val="center"/>
          </w:tcPr>
          <w:p w:rsidR="0031275E" w:rsidRDefault="004D4028">
            <w:pPr>
              <w:widowControl/>
              <w:spacing w:line="280" w:lineRule="exact"/>
              <w:rPr>
                <w:rFonts w:ascii="宋体" w:hAnsi="宋体" w:cs="宋体"/>
                <w:kern w:val="0"/>
                <w:sz w:val="18"/>
                <w:szCs w:val="18"/>
              </w:rPr>
            </w:pPr>
            <w:r>
              <w:rPr>
                <w:rFonts w:ascii="宋体" w:hAnsi="宋体" w:cs="宋体" w:hint="eastAsia"/>
                <w:sz w:val="18"/>
                <w:szCs w:val="18"/>
              </w:rPr>
              <w:t>区（县）</w:t>
            </w:r>
          </w:p>
        </w:tc>
        <w:tc>
          <w:tcPr>
            <w:tcW w:w="485" w:type="pct"/>
            <w:shd w:val="clear" w:color="auto" w:fill="FFFFFF"/>
            <w:vAlign w:val="center"/>
          </w:tcPr>
          <w:p w:rsidR="0031275E" w:rsidRDefault="0031275E">
            <w:pPr>
              <w:pStyle w:val="a5"/>
              <w:widowControl/>
              <w:spacing w:before="80" w:beforeAutospacing="0" w:after="80" w:afterAutospacing="0" w:line="290" w:lineRule="atLeast"/>
              <w:ind w:left="80" w:right="80"/>
              <w:textAlignment w:val="center"/>
              <w:rPr>
                <w:rFonts w:ascii="宋体" w:hAnsi="宋体" w:cs="宋体"/>
                <w:color w:val="333333"/>
                <w:sz w:val="18"/>
                <w:szCs w:val="18"/>
                <w:highlight w:val="yellow"/>
              </w:rPr>
            </w:pPr>
          </w:p>
        </w:tc>
      </w:tr>
      <w:tr w:rsidR="0031275E" w:rsidTr="00913C7E">
        <w:trPr>
          <w:trHeight w:val="1286"/>
          <w:jc w:val="center"/>
        </w:trPr>
        <w:tc>
          <w:tcPr>
            <w:tcW w:w="230" w:type="pct"/>
            <w:vAlign w:val="center"/>
          </w:tcPr>
          <w:p w:rsidR="0031275E" w:rsidRDefault="002E2236">
            <w:pPr>
              <w:spacing w:line="300" w:lineRule="exact"/>
              <w:jc w:val="center"/>
              <w:rPr>
                <w:rFonts w:ascii="宋体" w:hAnsi="宋体" w:cs="宋体"/>
                <w:sz w:val="18"/>
                <w:szCs w:val="18"/>
              </w:rPr>
            </w:pPr>
            <w:r>
              <w:rPr>
                <w:rFonts w:ascii="宋体" w:hAnsi="宋体" w:cs="宋体" w:hint="eastAsia"/>
                <w:sz w:val="18"/>
                <w:szCs w:val="18"/>
              </w:rPr>
              <w:t>36</w:t>
            </w:r>
          </w:p>
        </w:tc>
        <w:tc>
          <w:tcPr>
            <w:tcW w:w="684" w:type="pct"/>
            <w:vAlign w:val="center"/>
          </w:tcPr>
          <w:p w:rsidR="0031275E" w:rsidRDefault="002E2236">
            <w:pPr>
              <w:spacing w:line="280" w:lineRule="exact"/>
              <w:rPr>
                <w:rFonts w:ascii="宋体" w:hAnsi="宋体" w:cs="宋体"/>
                <w:kern w:val="0"/>
                <w:sz w:val="18"/>
                <w:szCs w:val="18"/>
              </w:rPr>
            </w:pPr>
            <w:r>
              <w:rPr>
                <w:rFonts w:ascii="宋体" w:hAnsi="宋体" w:cs="宋体" w:hint="eastAsia"/>
                <w:kern w:val="0"/>
                <w:sz w:val="18"/>
                <w:szCs w:val="18"/>
              </w:rPr>
              <w:t>对食品生产（不含特殊食品）企业食品安全的行政检查</w:t>
            </w:r>
          </w:p>
        </w:tc>
        <w:tc>
          <w:tcPr>
            <w:tcW w:w="2209" w:type="pct"/>
            <w:vAlign w:val="center"/>
          </w:tcPr>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《中华人民共和国食品安全法》</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第一百零九条</w:t>
            </w:r>
            <w:bookmarkStart w:id="179" w:name="tiao_109_kuan_1"/>
            <w:bookmarkEnd w:id="179"/>
            <w:r>
              <w:rPr>
                <w:rFonts w:ascii="宋体" w:hAnsi="宋体" w:cs="宋体" w:hint="eastAsia"/>
                <w:kern w:val="0"/>
                <w:sz w:val="18"/>
                <w:szCs w:val="18"/>
                <w:shd w:val="clear" w:color="auto" w:fill="FFFFFF"/>
              </w:rPr>
              <w:t xml:space="preserve">　县级以上人民政府食品安全监督管理部门根据食品安全风险监测、风险评估结果和食品安全状况等，确定监督管理的重点、方式和频次，实施风险分级管理。</w:t>
            </w:r>
          </w:p>
          <w:p w:rsidR="0031275E" w:rsidRDefault="002E2236">
            <w:pPr>
              <w:widowControl/>
              <w:shd w:val="clear" w:color="auto" w:fill="FFFFFF"/>
              <w:jc w:val="left"/>
              <w:textAlignment w:val="baseline"/>
              <w:rPr>
                <w:rFonts w:ascii="宋体" w:hAnsi="宋体" w:cs="宋体"/>
                <w:sz w:val="18"/>
                <w:szCs w:val="18"/>
              </w:rPr>
            </w:pPr>
            <w:bookmarkStart w:id="180" w:name="tiao_109_kuan_2"/>
            <w:bookmarkEnd w:id="180"/>
            <w:r>
              <w:rPr>
                <w:rFonts w:ascii="宋体" w:hAnsi="宋体" w:cs="宋体" w:hint="eastAsia"/>
                <w:kern w:val="0"/>
                <w:sz w:val="18"/>
                <w:szCs w:val="18"/>
                <w:shd w:val="clear" w:color="auto" w:fill="FFFFFF"/>
              </w:rPr>
              <w:t xml:space="preserve">　　县级以上地方人民政府组织本级食品安全监督管理、农业行政等部门制定本行政区域的食品安全年度监督管理计划，向社会公布并组织实施。</w:t>
            </w:r>
          </w:p>
          <w:p w:rsidR="0031275E" w:rsidRDefault="002E2236">
            <w:pPr>
              <w:widowControl/>
              <w:shd w:val="clear" w:color="auto" w:fill="FFFFFF"/>
              <w:jc w:val="left"/>
              <w:textAlignment w:val="baseline"/>
              <w:rPr>
                <w:rFonts w:ascii="宋体" w:hAnsi="宋体" w:cs="宋体"/>
                <w:sz w:val="18"/>
                <w:szCs w:val="18"/>
              </w:rPr>
            </w:pPr>
            <w:bookmarkStart w:id="181" w:name="tiao_109_kuan_3"/>
            <w:bookmarkEnd w:id="181"/>
            <w:r>
              <w:rPr>
                <w:rFonts w:ascii="宋体" w:hAnsi="宋体" w:cs="宋体" w:hint="eastAsia"/>
                <w:kern w:val="0"/>
                <w:sz w:val="18"/>
                <w:szCs w:val="18"/>
                <w:shd w:val="clear" w:color="auto" w:fill="FFFFFF"/>
              </w:rPr>
              <w:t xml:space="preserve">　　食品安全年度监督管理计划应当将下列事项作为监督管理的重点：</w:t>
            </w:r>
          </w:p>
          <w:p w:rsidR="0031275E" w:rsidRDefault="002E2236">
            <w:pPr>
              <w:widowControl/>
              <w:shd w:val="clear" w:color="auto" w:fill="FFFFFF"/>
              <w:jc w:val="left"/>
              <w:textAlignment w:val="baseline"/>
              <w:rPr>
                <w:rFonts w:ascii="宋体" w:hAnsi="宋体" w:cs="宋体"/>
                <w:sz w:val="18"/>
                <w:szCs w:val="18"/>
              </w:rPr>
            </w:pPr>
            <w:bookmarkStart w:id="182" w:name="tiao_109_kuan_3_xiang_1"/>
            <w:bookmarkEnd w:id="182"/>
            <w:r>
              <w:rPr>
                <w:rFonts w:ascii="宋体" w:hAnsi="宋体" w:cs="宋体" w:hint="eastAsia"/>
                <w:kern w:val="0"/>
                <w:sz w:val="18"/>
                <w:szCs w:val="18"/>
                <w:shd w:val="clear" w:color="auto" w:fill="FFFFFF"/>
              </w:rPr>
              <w:t xml:space="preserve">　　（一）专供婴幼儿和其他特定人群的主辅食品；</w:t>
            </w:r>
          </w:p>
          <w:p w:rsidR="0031275E" w:rsidRDefault="002E2236">
            <w:pPr>
              <w:widowControl/>
              <w:shd w:val="clear" w:color="auto" w:fill="FFFFFF"/>
              <w:jc w:val="left"/>
              <w:textAlignment w:val="baseline"/>
              <w:rPr>
                <w:rFonts w:ascii="宋体" w:hAnsi="宋体" w:cs="宋体"/>
                <w:sz w:val="18"/>
                <w:szCs w:val="18"/>
              </w:rPr>
            </w:pPr>
            <w:bookmarkStart w:id="183" w:name="tiao_109_kuan_3_xiang_2"/>
            <w:bookmarkEnd w:id="183"/>
            <w:r>
              <w:rPr>
                <w:rFonts w:ascii="宋体" w:hAnsi="宋体" w:cs="宋体" w:hint="eastAsia"/>
                <w:kern w:val="0"/>
                <w:sz w:val="18"/>
                <w:szCs w:val="18"/>
                <w:shd w:val="clear" w:color="auto" w:fill="FFFFFF"/>
              </w:rPr>
              <w:t xml:space="preserve">　　（二）保健食品生产过程中的添加行为和按照注册或者备案的技术要求组织生产的情况，保健食品标签、说明书以及宣传材料中有关功能宣传的情况；</w:t>
            </w:r>
          </w:p>
          <w:p w:rsidR="0031275E" w:rsidRDefault="002E2236">
            <w:pPr>
              <w:widowControl/>
              <w:shd w:val="clear" w:color="auto" w:fill="FFFFFF"/>
              <w:jc w:val="left"/>
              <w:textAlignment w:val="baseline"/>
              <w:rPr>
                <w:rFonts w:ascii="宋体" w:hAnsi="宋体" w:cs="宋体"/>
                <w:sz w:val="18"/>
                <w:szCs w:val="18"/>
              </w:rPr>
            </w:pPr>
            <w:bookmarkStart w:id="184" w:name="tiao_109_kuan_3_xiang_3"/>
            <w:bookmarkEnd w:id="184"/>
            <w:r>
              <w:rPr>
                <w:rFonts w:ascii="宋体" w:hAnsi="宋体" w:cs="宋体" w:hint="eastAsia"/>
                <w:kern w:val="0"/>
                <w:sz w:val="18"/>
                <w:szCs w:val="18"/>
                <w:shd w:val="clear" w:color="auto" w:fill="FFFFFF"/>
              </w:rPr>
              <w:t xml:space="preserve">　　（三）发生食品安全事故风险较高的食品生产经营者；</w:t>
            </w:r>
          </w:p>
          <w:p w:rsidR="0031275E" w:rsidRDefault="002E2236">
            <w:pPr>
              <w:widowControl/>
              <w:shd w:val="clear" w:color="auto" w:fill="FFFFFF"/>
              <w:ind w:firstLine="360"/>
              <w:jc w:val="left"/>
              <w:textAlignment w:val="baseline"/>
              <w:rPr>
                <w:rFonts w:ascii="宋体" w:hAnsi="宋体" w:cs="宋体"/>
                <w:kern w:val="0"/>
                <w:sz w:val="18"/>
                <w:szCs w:val="18"/>
                <w:shd w:val="clear" w:color="auto" w:fill="FFFFFF"/>
              </w:rPr>
            </w:pPr>
            <w:bookmarkStart w:id="185" w:name="tiao_109_kuan_3_xiang_4"/>
            <w:bookmarkEnd w:id="185"/>
            <w:r>
              <w:rPr>
                <w:rFonts w:ascii="宋体" w:hAnsi="宋体" w:cs="宋体" w:hint="eastAsia"/>
                <w:kern w:val="0"/>
                <w:sz w:val="18"/>
                <w:szCs w:val="18"/>
                <w:shd w:val="clear" w:color="auto" w:fill="FFFFFF"/>
              </w:rPr>
              <w:lastRenderedPageBreak/>
              <w:t>（四）食品安全风险监测结果表明可能存在食品安全隐患的事项。</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b/>
                <w:bCs/>
                <w:kern w:val="0"/>
                <w:sz w:val="18"/>
                <w:szCs w:val="18"/>
                <w:shd w:val="clear" w:color="auto" w:fill="FFFFFF"/>
              </w:rPr>
              <w:t xml:space="preserve">第一百一十条　</w:t>
            </w:r>
            <w:r>
              <w:rPr>
                <w:rFonts w:ascii="宋体" w:hAnsi="宋体" w:cs="宋体"/>
                <w:kern w:val="0"/>
                <w:sz w:val="18"/>
                <w:szCs w:val="18"/>
                <w:shd w:val="clear" w:color="auto" w:fill="FFFFFF"/>
              </w:rPr>
              <w:t>县级以上人民政府食品安全监督管理部门履行食品安全监督管理职责，有权采取下列措施，对生产经营者遵守本法的情况进行监督检查：</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（一）进入生产经营场所实施现场检查；</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（二）对生产经营的食品、食品添加剂、食品相关产品进行抽样检验；</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（三）查阅、复制有关合同、票据、账簿以及其他有关资料；</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（四）查封、扣押有证据证明不符合食品安全标准或者有证据证明存在安全隐患以及用于违法生产经营的食品、食品添加剂、食品相关产品；</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（五）查封违法从事生产经营活动的场所。</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《食品生产经营监督检查管理办法》</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b/>
                <w:bCs/>
                <w:kern w:val="0"/>
                <w:sz w:val="18"/>
                <w:szCs w:val="18"/>
                <w:shd w:val="clear" w:color="auto" w:fill="FFFFFF"/>
              </w:rPr>
              <w:t>第九条</w:t>
            </w:r>
            <w:r>
              <w:rPr>
                <w:rFonts w:ascii="宋体" w:hAnsi="宋体" w:cs="宋体"/>
                <w:kern w:val="0"/>
                <w:sz w:val="18"/>
                <w:szCs w:val="18"/>
                <w:shd w:val="clear" w:color="auto" w:fill="FFFFFF"/>
              </w:rPr>
              <w:t xml:space="preserve">　设区的市级（以下简称市级）、县级市场监督管理部门负责本行政区域内食品生产经营监督检查工作。</w:t>
            </w:r>
          </w:p>
          <w:p w:rsidR="0031275E" w:rsidRDefault="002E2236">
            <w:pPr>
              <w:widowControl/>
              <w:shd w:val="clear" w:color="auto" w:fill="FFFFFF"/>
              <w:ind w:firstLine="360"/>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市级市场监督管理部门可以结合本行政区域食品生产经营者规模、风险、分布等实际情况，按照本级人民政府要求，划分本行政区域监督检查事权，确保监督检查覆盖本行政区域所有食品生产经营者。</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b/>
                <w:bCs/>
                <w:kern w:val="0"/>
                <w:sz w:val="18"/>
                <w:szCs w:val="18"/>
                <w:shd w:val="clear" w:color="auto" w:fill="FFFFFF"/>
              </w:rPr>
              <w:t>第二十二条</w:t>
            </w:r>
            <w:r>
              <w:rPr>
                <w:rFonts w:ascii="宋体" w:hAnsi="宋体" w:cs="宋体"/>
                <w:kern w:val="0"/>
                <w:sz w:val="18"/>
                <w:szCs w:val="18"/>
                <w:shd w:val="clear" w:color="auto" w:fill="FFFFFF"/>
              </w:rPr>
              <w:t xml:space="preserve">　市场监督管理部门应当每两年对本行政区域内所有食品生产经营者至少进行一次覆盖全部检查要点的监督检查。</w:t>
            </w:r>
          </w:p>
          <w:p w:rsidR="0031275E" w:rsidRDefault="002E2236">
            <w:pPr>
              <w:widowControl/>
              <w:shd w:val="clear" w:color="auto" w:fill="FFFFFF"/>
              <w:ind w:firstLine="360"/>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市场监督管理部门应当对特殊食品生产者，风险等级为C级、D级的食品生产者，风险等级为D级的食品经营者以及中央厨房、集体用餐配送单位等高风险食品生产经营者实施重点监督检查，并可以根据实际情况增加日常监督检查频次。</w:t>
            </w:r>
          </w:p>
          <w:p w:rsidR="0031275E" w:rsidRDefault="002E2236">
            <w:pPr>
              <w:widowControl/>
              <w:shd w:val="clear" w:color="auto" w:fill="FFFFFF"/>
              <w:ind w:firstLine="360"/>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市场监督管理部门可以根据工作需要，对通过食品安全抽样检验等发现问题线索的食品生产经营者实施飞行检查，对特殊食品、高风险大宗消费食品生产企业和大型食品经营企业等的质量管理体系运行情况实施体系检查。</w:t>
            </w:r>
          </w:p>
          <w:p w:rsidR="0031275E" w:rsidRDefault="002E2236">
            <w:pPr>
              <w:widowControl/>
              <w:jc w:val="left"/>
              <w:rPr>
                <w:rFonts w:ascii="宋体" w:hAnsi="宋体" w:cs="宋体"/>
                <w:kern w:val="0"/>
                <w:sz w:val="18"/>
                <w:szCs w:val="18"/>
              </w:rPr>
            </w:pPr>
            <w:r>
              <w:rPr>
                <w:rFonts w:ascii="宋体" w:hAnsi="宋体" w:cs="宋体" w:hint="eastAsia"/>
                <w:kern w:val="0"/>
                <w:sz w:val="18"/>
                <w:szCs w:val="18"/>
              </w:rPr>
              <w:t>《食品生产经营风险分级管理办法（试行）》</w:t>
            </w:r>
            <w:r>
              <w:rPr>
                <w:rFonts w:ascii="sans-serif" w:eastAsia="sans-serif" w:hAnsi="sans-serif" w:cs="sans-serif"/>
                <w:color w:val="333333"/>
                <w:kern w:val="0"/>
                <w:sz w:val="16"/>
                <w:szCs w:val="16"/>
                <w:shd w:val="clear" w:color="auto" w:fill="FFFFFF"/>
              </w:rPr>
              <w:t xml:space="preserve">　</w:t>
            </w:r>
          </w:p>
          <w:p w:rsidR="0031275E" w:rsidRDefault="002E2236">
            <w:pPr>
              <w:widowControl/>
              <w:jc w:val="left"/>
              <w:rPr>
                <w:rFonts w:ascii="宋体" w:hAnsi="宋体" w:cs="宋体"/>
                <w:kern w:val="0"/>
                <w:sz w:val="18"/>
                <w:szCs w:val="18"/>
              </w:rPr>
            </w:pPr>
            <w:r>
              <w:rPr>
                <w:rFonts w:ascii="宋体" w:hAnsi="宋体" w:cs="宋体"/>
                <w:b/>
                <w:bCs/>
                <w:kern w:val="0"/>
                <w:sz w:val="18"/>
                <w:szCs w:val="18"/>
                <w:shd w:val="clear" w:color="auto" w:fill="FFFFFF"/>
              </w:rPr>
              <w:lastRenderedPageBreak/>
              <w:t>第三十一条</w:t>
            </w:r>
            <w:r>
              <w:rPr>
                <w:rFonts w:ascii="宋体" w:hAnsi="宋体" w:cs="宋体"/>
                <w:kern w:val="0"/>
                <w:sz w:val="18"/>
                <w:szCs w:val="18"/>
                <w:shd w:val="clear" w:color="auto" w:fill="FFFFFF"/>
              </w:rPr>
              <w:t xml:space="preserve">　食品药品监督管理部门根据食品生产经营者风险等级，结合当地监管资源和监管水平，合理确定企业的监督检查频次、监督检查内容、监督检查方式以及其他管理措施，作为制订年度监督检查计划的依据。</w:t>
            </w:r>
          </w:p>
        </w:tc>
        <w:tc>
          <w:tcPr>
            <w:tcW w:w="459" w:type="pct"/>
            <w:vAlign w:val="center"/>
          </w:tcPr>
          <w:p w:rsidR="0031275E" w:rsidRDefault="002E2236">
            <w:pPr>
              <w:spacing w:line="280" w:lineRule="exact"/>
              <w:rPr>
                <w:rFonts w:ascii="宋体" w:hAnsi="宋体" w:cs="宋体"/>
                <w:kern w:val="0"/>
                <w:sz w:val="18"/>
                <w:szCs w:val="18"/>
              </w:rPr>
            </w:pPr>
            <w:r>
              <w:rPr>
                <w:rFonts w:ascii="宋体" w:hAnsi="宋体" w:cs="宋体" w:hint="eastAsia"/>
                <w:kern w:val="0"/>
                <w:sz w:val="18"/>
                <w:szCs w:val="18"/>
              </w:rPr>
              <w:lastRenderedPageBreak/>
              <w:t>现场检查</w:t>
            </w:r>
          </w:p>
        </w:tc>
        <w:tc>
          <w:tcPr>
            <w:tcW w:w="447"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t>重点检查</w:t>
            </w:r>
          </w:p>
        </w:tc>
        <w:tc>
          <w:tcPr>
            <w:tcW w:w="485" w:type="pct"/>
            <w:vAlign w:val="center"/>
          </w:tcPr>
          <w:p w:rsidR="0031275E" w:rsidRDefault="004D4028">
            <w:pPr>
              <w:widowControl/>
              <w:spacing w:line="280" w:lineRule="exact"/>
              <w:rPr>
                <w:rFonts w:ascii="宋体" w:hAnsi="宋体" w:cs="宋体"/>
                <w:kern w:val="0"/>
                <w:sz w:val="18"/>
                <w:szCs w:val="18"/>
              </w:rPr>
            </w:pPr>
            <w:r>
              <w:rPr>
                <w:rFonts w:ascii="宋体" w:hAnsi="宋体" w:cs="宋体" w:hint="eastAsia"/>
                <w:sz w:val="18"/>
                <w:szCs w:val="18"/>
              </w:rPr>
              <w:t>区（县）</w:t>
            </w:r>
          </w:p>
        </w:tc>
        <w:tc>
          <w:tcPr>
            <w:tcW w:w="485" w:type="pct"/>
            <w:vAlign w:val="center"/>
          </w:tcPr>
          <w:p w:rsidR="0031275E" w:rsidRDefault="0031275E" w:rsidP="00974529">
            <w:pPr>
              <w:widowControl/>
              <w:spacing w:line="280" w:lineRule="exact"/>
              <w:rPr>
                <w:rFonts w:ascii="宋体" w:hAnsi="宋体" w:cs="宋体"/>
                <w:sz w:val="18"/>
                <w:szCs w:val="18"/>
              </w:rPr>
            </w:pPr>
          </w:p>
        </w:tc>
      </w:tr>
      <w:tr w:rsidR="0031275E" w:rsidTr="00913C7E">
        <w:trPr>
          <w:trHeight w:val="1306"/>
          <w:jc w:val="center"/>
        </w:trPr>
        <w:tc>
          <w:tcPr>
            <w:tcW w:w="230" w:type="pct"/>
            <w:vAlign w:val="center"/>
          </w:tcPr>
          <w:p w:rsidR="0031275E" w:rsidRDefault="002E2236">
            <w:pPr>
              <w:spacing w:line="300" w:lineRule="exact"/>
              <w:jc w:val="center"/>
              <w:rPr>
                <w:rFonts w:ascii="宋体" w:hAnsi="宋体" w:cs="宋体"/>
                <w:sz w:val="18"/>
                <w:szCs w:val="18"/>
              </w:rPr>
            </w:pPr>
            <w:r>
              <w:rPr>
                <w:rFonts w:ascii="宋体" w:hAnsi="宋体" w:cs="宋体" w:hint="eastAsia"/>
                <w:sz w:val="18"/>
                <w:szCs w:val="18"/>
              </w:rPr>
              <w:lastRenderedPageBreak/>
              <w:t>37</w:t>
            </w:r>
          </w:p>
        </w:tc>
        <w:tc>
          <w:tcPr>
            <w:tcW w:w="684" w:type="pct"/>
            <w:vAlign w:val="center"/>
          </w:tcPr>
          <w:p w:rsidR="0031275E" w:rsidRDefault="002E2236">
            <w:pPr>
              <w:widowControl/>
              <w:spacing w:line="280" w:lineRule="exact"/>
              <w:rPr>
                <w:rFonts w:ascii="宋体" w:hAnsi="宋体" w:cs="宋体"/>
                <w:kern w:val="0"/>
                <w:sz w:val="18"/>
                <w:szCs w:val="18"/>
              </w:rPr>
            </w:pPr>
            <w:bookmarkStart w:id="186" w:name="OLE_LINK10"/>
            <w:bookmarkStart w:id="187" w:name="OLE_LINK11"/>
            <w:r>
              <w:rPr>
                <w:rFonts w:ascii="宋体" w:hAnsi="宋体" w:cs="宋体" w:hint="eastAsia"/>
                <w:kern w:val="0"/>
                <w:sz w:val="18"/>
                <w:szCs w:val="18"/>
              </w:rPr>
              <w:t>对食品小作坊食品安全的行政检查</w:t>
            </w:r>
            <w:bookmarkEnd w:id="186"/>
            <w:bookmarkEnd w:id="187"/>
          </w:p>
        </w:tc>
        <w:tc>
          <w:tcPr>
            <w:tcW w:w="2209" w:type="pct"/>
            <w:vAlign w:val="center"/>
          </w:tcPr>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《中华人民共和国食品安全法》</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b/>
                <w:bCs/>
                <w:kern w:val="0"/>
                <w:sz w:val="18"/>
                <w:szCs w:val="18"/>
                <w:shd w:val="clear" w:color="auto" w:fill="FFFFFF"/>
              </w:rPr>
              <w:t xml:space="preserve">第三十六条　</w:t>
            </w:r>
            <w:r>
              <w:rPr>
                <w:rFonts w:ascii="宋体" w:hAnsi="宋体" w:cs="宋体"/>
                <w:kern w:val="0"/>
                <w:sz w:val="18"/>
                <w:szCs w:val="18"/>
                <w:shd w:val="clear" w:color="auto" w:fill="FFFFFF"/>
              </w:rPr>
              <w:t>食品生产加工小作坊和食品摊贩等从事食品生产经营活动，应当符合本法规定的与其生产经营规模、条件相适应的食品安全要求，保证所生产经营的食品卫生、无毒、无害，食品安全监督管理部门应当对其加强监督管理。</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县级以上地方人民政府应当对食品生产加工小作坊、食品摊贩等进行综合治理，加强服务和统一规划，改善其生产经营环境，鼓励和支持其改进生产经营条件，进入集中交易市场、店铺等固定场所经营，或者在指定的临时经营区域、时段经营。</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bookmarkStart w:id="188" w:name="tiao_36_kuan_3"/>
            <w:bookmarkEnd w:id="188"/>
            <w:r>
              <w:rPr>
                <w:rFonts w:ascii="宋体" w:hAnsi="宋体" w:cs="宋体"/>
                <w:kern w:val="0"/>
                <w:sz w:val="18"/>
                <w:szCs w:val="18"/>
                <w:shd w:val="clear" w:color="auto" w:fill="FFFFFF"/>
              </w:rPr>
              <w:t xml:space="preserve">　　食品生产加工小作坊和食品摊贩等的具体管理办法由省、自治区、直辖市制定。</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b/>
                <w:bCs/>
                <w:kern w:val="0"/>
                <w:sz w:val="18"/>
                <w:szCs w:val="18"/>
                <w:shd w:val="clear" w:color="auto" w:fill="FFFFFF"/>
              </w:rPr>
              <w:t xml:space="preserve">第一百一十条　</w:t>
            </w:r>
            <w:r>
              <w:rPr>
                <w:rFonts w:ascii="宋体" w:hAnsi="宋体" w:cs="宋体"/>
                <w:kern w:val="0"/>
                <w:sz w:val="18"/>
                <w:szCs w:val="18"/>
                <w:shd w:val="clear" w:color="auto" w:fill="FFFFFF"/>
              </w:rPr>
              <w:t>县级以上人民政府食品安全监督管理部门履行食品安全监督管理职责，有权采取下列措施，对生产经营者遵守本法的情况进行监督检查：</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（一）进入生产经营场所实施现场检查；</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（二）对生产经营的食品、食品添加剂、食品相关产品进行抽样检验；</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（三）查阅、复制有关合同、票据、账簿以及其他有关资料；</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（四）查封、扣押有证据证明不符合食品安全标准或者有证据证明存在安全隐患以及用于违法生产经营的食品、食品添加剂、食品相关产品；</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（五）查封违法从事生产经营活动的场所。</w:t>
            </w:r>
          </w:p>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t>《江苏省食品安全条例》</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b/>
                <w:bCs/>
                <w:kern w:val="0"/>
                <w:sz w:val="18"/>
                <w:szCs w:val="18"/>
                <w:shd w:val="clear" w:color="auto" w:fill="FFFFFF"/>
              </w:rPr>
              <w:t>第二条</w:t>
            </w:r>
            <w:r>
              <w:rPr>
                <w:rFonts w:ascii="宋体" w:hAnsi="宋体" w:cs="宋体"/>
                <w:kern w:val="0"/>
                <w:sz w:val="18"/>
                <w:szCs w:val="18"/>
                <w:shd w:val="clear" w:color="auto" w:fill="FFFFFF"/>
              </w:rPr>
              <w:t xml:space="preserve">　本省行政区域内食品、食品添加剂、食品相关产品的生产经营，食</w:t>
            </w:r>
            <w:r>
              <w:rPr>
                <w:rFonts w:ascii="宋体" w:hAnsi="宋体" w:cs="宋体"/>
                <w:kern w:val="0"/>
                <w:sz w:val="18"/>
                <w:szCs w:val="18"/>
                <w:shd w:val="clear" w:color="auto" w:fill="FFFFFF"/>
              </w:rPr>
              <w:lastRenderedPageBreak/>
              <w:t>品生产经营者使用食品添加剂、食品相关产品，食品的贮存和运输，对食品、食品添加剂、食品相关产品的安全管理等活动，应当遵守本条例。</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食用农产品的质量安全管理，遵守农产品质量安全相关法律、法规的规定。但是，食用农产品的市场销售、有关安全信息的公布，以及本条例对食用农产品的生产、贮存、运输和农业投入品的使用作出规定的，应当遵守本条例的规定。</w:t>
            </w:r>
          </w:p>
          <w:p w:rsidR="0031275E" w:rsidRDefault="002E2236">
            <w:pPr>
              <w:widowControl/>
              <w:shd w:val="clear" w:color="auto" w:fill="FFFFFF"/>
              <w:jc w:val="left"/>
              <w:textAlignment w:val="baseline"/>
              <w:rPr>
                <w:rFonts w:ascii="宋体" w:hAnsi="宋体" w:cs="宋体"/>
                <w:kern w:val="0"/>
                <w:sz w:val="18"/>
                <w:szCs w:val="18"/>
              </w:rPr>
            </w:pPr>
            <w:r>
              <w:rPr>
                <w:rFonts w:ascii="宋体" w:hAnsi="宋体" w:cs="宋体"/>
                <w:kern w:val="0"/>
                <w:sz w:val="18"/>
                <w:szCs w:val="18"/>
                <w:shd w:val="clear" w:color="auto" w:fill="FFFFFF"/>
              </w:rPr>
              <w:t xml:space="preserve">　　食品小作坊、食品摊贩、小餐饮除遵守《</w:t>
            </w:r>
            <w:hyperlink r:id="rId140" w:tgtFrame="/home/user/文档\x/_blank" w:history="1">
              <w:r>
                <w:rPr>
                  <w:rFonts w:ascii="宋体" w:hAnsi="宋体" w:cs="宋体"/>
                  <w:kern w:val="0"/>
                  <w:sz w:val="18"/>
                  <w:szCs w:val="18"/>
                  <w:shd w:val="clear" w:color="auto" w:fill="FFFFFF"/>
                </w:rPr>
                <w:t>江苏省食品小作坊和食品摊贩管理条例</w:t>
              </w:r>
            </w:hyperlink>
            <w:r>
              <w:rPr>
                <w:rFonts w:ascii="宋体" w:hAnsi="宋体" w:cs="宋体"/>
                <w:kern w:val="0"/>
                <w:sz w:val="18"/>
                <w:szCs w:val="18"/>
                <w:shd w:val="clear" w:color="auto" w:fill="FFFFFF"/>
              </w:rPr>
              <w:t>》《</w:t>
            </w:r>
            <w:hyperlink r:id="rId141" w:tgtFrame="/home/user/文档\x/_blank" w:history="1">
              <w:r>
                <w:rPr>
                  <w:rFonts w:ascii="宋体" w:hAnsi="宋体" w:cs="宋体"/>
                  <w:kern w:val="0"/>
                  <w:sz w:val="18"/>
                  <w:szCs w:val="18"/>
                  <w:shd w:val="clear" w:color="auto" w:fill="FFFFFF"/>
                </w:rPr>
                <w:t>江苏省人民代表大会常务委员会关于加强小餐饮管理的决定</w:t>
              </w:r>
            </w:hyperlink>
            <w:r>
              <w:rPr>
                <w:rFonts w:ascii="宋体" w:hAnsi="宋体" w:cs="宋体"/>
                <w:kern w:val="0"/>
                <w:sz w:val="18"/>
                <w:szCs w:val="18"/>
                <w:shd w:val="clear" w:color="auto" w:fill="FFFFFF"/>
              </w:rPr>
              <w:t>》之外，还应当遵守本条例的有关规定。</w:t>
            </w:r>
          </w:p>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t>《江苏省食品小作坊和食品摊贩管理条例》</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b/>
                <w:bCs/>
                <w:kern w:val="0"/>
                <w:sz w:val="18"/>
                <w:szCs w:val="18"/>
                <w:shd w:val="clear" w:color="auto" w:fill="FFFFFF"/>
              </w:rPr>
              <w:t>第五条</w:t>
            </w:r>
            <w:r>
              <w:rPr>
                <w:rFonts w:ascii="宋体" w:hAnsi="宋体" w:cs="宋体"/>
                <w:kern w:val="0"/>
                <w:sz w:val="18"/>
                <w:szCs w:val="18"/>
                <w:shd w:val="clear" w:color="auto" w:fill="FFFFFF"/>
              </w:rPr>
              <w:t xml:space="preserve">　县级以上地方人民政府市场监督管理部门对本行政区域的食品小作坊和食品摊贩实施监督管理。</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卫生健康、城市管理行政执法、农业农村、生态环境、公安等部门在各自职责范围内，承担与食品小作坊和食品摊贩有关的监督管理工作。</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b/>
                <w:bCs/>
                <w:kern w:val="0"/>
                <w:sz w:val="18"/>
                <w:szCs w:val="18"/>
                <w:shd w:val="clear" w:color="auto" w:fill="FFFFFF"/>
              </w:rPr>
              <w:t>第三十一条</w:t>
            </w:r>
            <w:r>
              <w:rPr>
                <w:rFonts w:ascii="宋体" w:hAnsi="宋体" w:cs="宋体"/>
                <w:kern w:val="0"/>
                <w:sz w:val="18"/>
                <w:szCs w:val="18"/>
                <w:shd w:val="clear" w:color="auto" w:fill="FFFFFF"/>
              </w:rPr>
              <w:t xml:space="preserve">　市场监督管理部门在履行食品小作坊和食品摊贩食品安全监督管理职责中，有权采取下列措施，对食品小作坊和食品摊贩遵守本条例的情况进行监督检查：</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（一）进入生产经营场所实施现场检查；</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（二）对生产经营的食品，使用的食品添加剂、食品相关产品进行抽样检验；</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（三）查阅、复制有关合同、票据、账簿、凭证、记录以及其他有关资料；</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（四）查封、扣押有证据证明不符合食品安全标准或者存在安全隐患以及用于违法生产经营的食品、食品添加剂、食品相关产品；</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（五）查封违法从事食品生产经营活动的场所。</w:t>
            </w:r>
          </w:p>
          <w:p w:rsidR="0031275E" w:rsidRDefault="002E2236">
            <w:pPr>
              <w:widowControl/>
              <w:shd w:val="clear" w:color="auto" w:fill="FFFFFF"/>
              <w:jc w:val="left"/>
              <w:textAlignment w:val="baseline"/>
              <w:rPr>
                <w:rFonts w:ascii="宋体" w:hAnsi="宋体" w:cs="宋体"/>
                <w:kern w:val="0"/>
                <w:sz w:val="18"/>
                <w:szCs w:val="18"/>
              </w:rPr>
            </w:pPr>
            <w:bookmarkStart w:id="189" w:name="tiao_32"/>
            <w:bookmarkEnd w:id="189"/>
            <w:r>
              <w:rPr>
                <w:rFonts w:ascii="宋体" w:hAnsi="宋体" w:cs="宋体"/>
                <w:b/>
                <w:bCs/>
                <w:kern w:val="0"/>
                <w:sz w:val="18"/>
                <w:szCs w:val="18"/>
                <w:shd w:val="clear" w:color="auto" w:fill="FFFFFF"/>
              </w:rPr>
              <w:t>第三十二条</w:t>
            </w:r>
            <w:r>
              <w:rPr>
                <w:rFonts w:ascii="宋体" w:hAnsi="宋体" w:cs="宋体"/>
                <w:kern w:val="0"/>
                <w:sz w:val="18"/>
                <w:szCs w:val="18"/>
                <w:shd w:val="clear" w:color="auto" w:fill="FFFFFF"/>
              </w:rPr>
              <w:t xml:space="preserve">　市场监督管理部门应当建立日常监督检查制度，加强对食品小</w:t>
            </w:r>
            <w:r>
              <w:rPr>
                <w:rFonts w:ascii="宋体" w:hAnsi="宋体" w:cs="宋体"/>
                <w:kern w:val="0"/>
                <w:sz w:val="18"/>
                <w:szCs w:val="18"/>
                <w:shd w:val="clear" w:color="auto" w:fill="FFFFFF"/>
              </w:rPr>
              <w:lastRenderedPageBreak/>
              <w:t>作坊和食品摊贩生产经营活动的监督检查。发现不符合食品生产经营要求情形的，应当责令立即纠正，并依法予以处理；对于食品小作坊不再符合登记条件的，应当撤销食品小作坊登记证。</w:t>
            </w:r>
          </w:p>
        </w:tc>
        <w:tc>
          <w:tcPr>
            <w:tcW w:w="459"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lastRenderedPageBreak/>
              <w:t>现场检查</w:t>
            </w:r>
          </w:p>
        </w:tc>
        <w:tc>
          <w:tcPr>
            <w:tcW w:w="447"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t>重点检查</w:t>
            </w:r>
          </w:p>
        </w:tc>
        <w:tc>
          <w:tcPr>
            <w:tcW w:w="485" w:type="pct"/>
            <w:vAlign w:val="center"/>
          </w:tcPr>
          <w:p w:rsidR="0031275E" w:rsidRDefault="004D4028">
            <w:pPr>
              <w:widowControl/>
              <w:spacing w:line="280" w:lineRule="exact"/>
              <w:rPr>
                <w:rFonts w:ascii="宋体" w:hAnsi="宋体" w:cs="宋体"/>
                <w:kern w:val="0"/>
                <w:sz w:val="18"/>
                <w:szCs w:val="18"/>
              </w:rPr>
            </w:pPr>
            <w:r>
              <w:rPr>
                <w:rFonts w:ascii="宋体" w:hAnsi="宋体" w:cs="宋体" w:hint="eastAsia"/>
                <w:sz w:val="18"/>
                <w:szCs w:val="18"/>
              </w:rPr>
              <w:t>区（县）</w:t>
            </w:r>
          </w:p>
        </w:tc>
        <w:tc>
          <w:tcPr>
            <w:tcW w:w="485" w:type="pct"/>
            <w:vAlign w:val="center"/>
          </w:tcPr>
          <w:p w:rsidR="0031275E" w:rsidRDefault="0031275E" w:rsidP="00974529">
            <w:pPr>
              <w:widowControl/>
              <w:spacing w:line="280" w:lineRule="exact"/>
              <w:rPr>
                <w:rFonts w:ascii="宋体" w:hAnsi="宋体" w:cs="宋体"/>
                <w:sz w:val="18"/>
                <w:szCs w:val="18"/>
              </w:rPr>
            </w:pPr>
          </w:p>
        </w:tc>
      </w:tr>
      <w:tr w:rsidR="0031275E" w:rsidTr="00913C7E">
        <w:trPr>
          <w:trHeight w:val="1055"/>
          <w:jc w:val="center"/>
        </w:trPr>
        <w:tc>
          <w:tcPr>
            <w:tcW w:w="230" w:type="pct"/>
            <w:vAlign w:val="center"/>
          </w:tcPr>
          <w:p w:rsidR="0031275E" w:rsidRDefault="002E2236">
            <w:pPr>
              <w:spacing w:line="300" w:lineRule="exact"/>
              <w:jc w:val="center"/>
              <w:rPr>
                <w:rFonts w:ascii="宋体" w:hAnsi="宋体" w:cs="宋体"/>
                <w:sz w:val="18"/>
                <w:szCs w:val="18"/>
              </w:rPr>
            </w:pPr>
            <w:r>
              <w:rPr>
                <w:rFonts w:ascii="宋体" w:hAnsi="宋体" w:cs="宋体" w:hint="eastAsia"/>
                <w:sz w:val="18"/>
                <w:szCs w:val="18"/>
              </w:rPr>
              <w:lastRenderedPageBreak/>
              <w:t>38</w:t>
            </w:r>
          </w:p>
        </w:tc>
        <w:tc>
          <w:tcPr>
            <w:tcW w:w="684"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t>对餐饮（含入网餐饮）服务的行政检查</w:t>
            </w:r>
          </w:p>
        </w:tc>
        <w:tc>
          <w:tcPr>
            <w:tcW w:w="2209" w:type="pct"/>
            <w:vAlign w:val="center"/>
          </w:tcPr>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《中华人民共和国食品安全法》</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第一百零九条</w:t>
            </w:r>
            <w:r>
              <w:rPr>
                <w:rFonts w:ascii="宋体" w:hAnsi="宋体" w:cs="宋体" w:hint="eastAsia"/>
                <w:kern w:val="0"/>
                <w:sz w:val="18"/>
                <w:szCs w:val="18"/>
                <w:shd w:val="clear" w:color="auto" w:fill="FFFFFF"/>
              </w:rPr>
              <w:t xml:space="preserve">　县级以上人民政府食品安全监督管理部门根据食品安全风险监测、风险评估结果和食品安全状况等，确定监督管理的重点、方式和频次，实施风险分级管理。</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县级以上地方人民政府组织本级食品安全监督管理、农业行政等部门制定本行政区域的食品安全年度监督管理计划，向社会公布并组织实施。</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食品安全年度监督管理计划应当将下列事项作为监督管理的重点：</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（一）专供婴幼儿和其他特定人群的主辅食品；</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（二）保健食品生产过程中的添加行为和按照注册或者备案的技术要求组织生产的情况，保健食品标签、说明书以及宣传材料中有关功能宣传的情况；</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（三）发生食品安全事故风险较高的食品生产经营者；</w:t>
            </w:r>
          </w:p>
          <w:p w:rsidR="0031275E" w:rsidRDefault="002E2236">
            <w:pPr>
              <w:widowControl/>
              <w:shd w:val="clear" w:color="auto" w:fill="FFFFFF"/>
              <w:ind w:firstLine="360"/>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（四）食品安全风险监测结果表明可能存在食品安全隐患的事项。</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b/>
                <w:bCs/>
                <w:kern w:val="0"/>
                <w:sz w:val="18"/>
                <w:szCs w:val="18"/>
                <w:shd w:val="clear" w:color="auto" w:fill="FFFFFF"/>
              </w:rPr>
              <w:t xml:space="preserve">第一百一十条　</w:t>
            </w:r>
            <w:r>
              <w:rPr>
                <w:rFonts w:ascii="宋体" w:hAnsi="宋体" w:cs="宋体"/>
                <w:kern w:val="0"/>
                <w:sz w:val="18"/>
                <w:szCs w:val="18"/>
                <w:shd w:val="clear" w:color="auto" w:fill="FFFFFF"/>
              </w:rPr>
              <w:t>县级以上人民政府食品安全监督管理部门履行食品安全监督管理职责，有权采取下列措施，对生产经营者遵守本法的情况进行监督检查：</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（一）进入生产经营场所实施现场检查；</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（二）对生产经营的食品、食品添加剂、食品相关产品进行抽样检验；</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（三）查阅、复制有关合同、票据、账簿以及其他有关资料；</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（四）查封、扣押有证据证明不符合食品安全标准或者有证据证明存在安全隐患以及用于违法生产经营的食品、食品添加剂、食品相关产品；</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（五）查封违法从事生产经营活动的场所。</w:t>
            </w:r>
          </w:p>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t>《食品生产经营监督检查管理办法》</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b/>
                <w:bCs/>
                <w:kern w:val="0"/>
                <w:sz w:val="18"/>
                <w:szCs w:val="18"/>
                <w:shd w:val="clear" w:color="auto" w:fill="FFFFFF"/>
              </w:rPr>
              <w:lastRenderedPageBreak/>
              <w:t>第九条</w:t>
            </w:r>
            <w:r>
              <w:rPr>
                <w:rFonts w:ascii="宋体" w:hAnsi="宋体" w:cs="宋体"/>
                <w:kern w:val="0"/>
                <w:sz w:val="18"/>
                <w:szCs w:val="18"/>
                <w:shd w:val="clear" w:color="auto" w:fill="FFFFFF"/>
              </w:rPr>
              <w:t xml:space="preserve">　设区的市级（以下简称市级）、县级市场监督管理部门负责本行政区域内食品生产经营监督检查工作。</w:t>
            </w:r>
          </w:p>
          <w:p w:rsidR="0031275E" w:rsidRDefault="002E2236">
            <w:pPr>
              <w:widowControl/>
              <w:shd w:val="clear" w:color="auto" w:fill="FFFFFF"/>
              <w:ind w:firstLine="360"/>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市级市场监督管理部门可以结合本行政区域食品生产经营者规模、风险、分布等实际情况，按照本级人民政府要求，划分本行政区域监督检查事权，确保监督检查覆盖本行政区域所有食品生产经营者。</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b/>
                <w:bCs/>
                <w:kern w:val="0"/>
                <w:sz w:val="18"/>
                <w:szCs w:val="18"/>
                <w:shd w:val="clear" w:color="auto" w:fill="FFFFFF"/>
              </w:rPr>
              <w:t>第二十二条</w:t>
            </w:r>
            <w:r>
              <w:rPr>
                <w:rFonts w:ascii="宋体" w:hAnsi="宋体" w:cs="宋体"/>
                <w:kern w:val="0"/>
                <w:sz w:val="18"/>
                <w:szCs w:val="18"/>
                <w:shd w:val="clear" w:color="auto" w:fill="FFFFFF"/>
              </w:rPr>
              <w:t xml:space="preserve">　市场监督管理部门应当每两年对本行政区域内所有食品生产经营者至少进行一次覆盖全部检查要点的监督检查。</w:t>
            </w:r>
          </w:p>
          <w:p w:rsidR="0031275E" w:rsidRDefault="002E2236">
            <w:pPr>
              <w:widowControl/>
              <w:shd w:val="clear" w:color="auto" w:fill="FFFFFF"/>
              <w:ind w:firstLine="360"/>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市场监督管理部门应当对特殊食品生产者，风险等级为C级、D级的食品生产者，风险等级为D级的食品经营者以及中央厨房、集体用餐配送单位等高风险食品生产经营者实施重点监督检查，并可以根据实际情况增加日常监督检查频次。</w:t>
            </w:r>
          </w:p>
          <w:p w:rsidR="0031275E" w:rsidRDefault="002E2236">
            <w:pPr>
              <w:widowControl/>
              <w:shd w:val="clear" w:color="auto" w:fill="FFFFFF"/>
              <w:ind w:firstLine="360"/>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市场监督管理部门可以根据工作需要，对通过食品安全抽样检验等发现问题线索的食品生产经营者实施飞行检查，对特殊食品、高风险大宗消费食品生产企业和大型食品经营企业等的质量管理体系运行情况实施体系检查。</w:t>
            </w:r>
          </w:p>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t>《网络餐饮服务食品安全监督管理办法》</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b/>
                <w:bCs/>
                <w:kern w:val="0"/>
                <w:sz w:val="18"/>
                <w:szCs w:val="18"/>
                <w:shd w:val="clear" w:color="auto" w:fill="FFFFFF"/>
              </w:rPr>
              <w:t>第三条</w:t>
            </w:r>
            <w:r>
              <w:rPr>
                <w:rFonts w:ascii="宋体" w:hAnsi="宋体" w:cs="宋体"/>
                <w:kern w:val="0"/>
                <w:sz w:val="18"/>
                <w:szCs w:val="18"/>
                <w:shd w:val="clear" w:color="auto" w:fill="FFFFFF"/>
              </w:rPr>
              <w:t xml:space="preserve">　国家市场监督管理总局负责指导全国网络餐饮服务食品安全监督管理工作，并组织开展网络餐饮服务食品安全监测。</w:t>
            </w:r>
          </w:p>
          <w:p w:rsidR="0031275E" w:rsidRDefault="002E2236">
            <w:pPr>
              <w:widowControl/>
              <w:shd w:val="clear" w:color="auto" w:fill="FFFFFF"/>
              <w:ind w:firstLineChars="200" w:firstLine="360"/>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县级以上地方市场监督管理部门负责本行政区域内网络餐饮服务食品安全监督管理工作。</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b/>
                <w:bCs/>
                <w:kern w:val="0"/>
                <w:sz w:val="18"/>
                <w:szCs w:val="18"/>
                <w:shd w:val="clear" w:color="auto" w:fill="FFFFFF"/>
              </w:rPr>
              <w:t>第二十三条</w:t>
            </w:r>
            <w:r>
              <w:rPr>
                <w:rFonts w:ascii="宋体" w:hAnsi="宋体" w:cs="宋体"/>
                <w:kern w:val="0"/>
                <w:sz w:val="18"/>
                <w:szCs w:val="18"/>
                <w:shd w:val="clear" w:color="auto" w:fill="FFFFFF"/>
              </w:rPr>
              <w:t xml:space="preserve">　县级以上地方市场监督管理部门应当加强对网络餐饮服务食品安全的监督检查，发现网络餐饮服务第三方平台提供者和入网餐饮服务提供者存在违法行为的，依法进行查处。</w:t>
            </w:r>
          </w:p>
          <w:p w:rsidR="0031275E" w:rsidRDefault="002E2236">
            <w:pPr>
              <w:widowControl/>
              <w:spacing w:line="280" w:lineRule="exact"/>
              <w:rPr>
                <w:rFonts w:ascii="宋体" w:hAnsi="宋体" w:cs="宋体"/>
                <w:kern w:val="0"/>
                <w:sz w:val="18"/>
                <w:szCs w:val="18"/>
                <w:highlight w:val="yellow"/>
              </w:rPr>
            </w:pPr>
            <w:r>
              <w:rPr>
                <w:rFonts w:ascii="宋体" w:hAnsi="宋体" w:cs="宋体" w:hint="eastAsia"/>
                <w:kern w:val="0"/>
                <w:sz w:val="18"/>
                <w:szCs w:val="18"/>
              </w:rPr>
              <w:t>《网络食品安全违法行为查处办法》</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b/>
                <w:bCs/>
                <w:kern w:val="0"/>
                <w:sz w:val="18"/>
                <w:szCs w:val="18"/>
                <w:shd w:val="clear" w:color="auto" w:fill="FFFFFF"/>
              </w:rPr>
              <w:t>第三条</w:t>
            </w:r>
            <w:r>
              <w:rPr>
                <w:rFonts w:ascii="宋体" w:hAnsi="宋体" w:cs="宋体"/>
                <w:kern w:val="0"/>
                <w:sz w:val="18"/>
                <w:szCs w:val="18"/>
                <w:shd w:val="clear" w:color="auto" w:fill="FFFFFF"/>
              </w:rPr>
              <w:t xml:space="preserve">　国家市场监督管理总局负责监督指导全国网络食品安全违法行为查处工作。</w:t>
            </w:r>
          </w:p>
          <w:p w:rsidR="0031275E" w:rsidRDefault="002E2236">
            <w:pPr>
              <w:widowControl/>
              <w:shd w:val="clear" w:color="auto" w:fill="FFFFFF"/>
              <w:ind w:firstLine="360"/>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县级以上地方市场监督管理部门负责本行政区域内网络食品安全违法行</w:t>
            </w:r>
            <w:r>
              <w:rPr>
                <w:rFonts w:ascii="宋体" w:hAnsi="宋体" w:cs="宋体"/>
                <w:kern w:val="0"/>
                <w:sz w:val="18"/>
                <w:szCs w:val="18"/>
                <w:shd w:val="clear" w:color="auto" w:fill="FFFFFF"/>
              </w:rPr>
              <w:lastRenderedPageBreak/>
              <w:t>为查处工作。</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b/>
                <w:bCs/>
                <w:kern w:val="0"/>
                <w:sz w:val="18"/>
                <w:szCs w:val="18"/>
                <w:shd w:val="clear" w:color="auto" w:fill="FFFFFF"/>
              </w:rPr>
              <w:t>第二十四条</w:t>
            </w:r>
            <w:r>
              <w:rPr>
                <w:rFonts w:ascii="宋体" w:hAnsi="宋体" w:cs="宋体"/>
                <w:kern w:val="0"/>
                <w:sz w:val="18"/>
                <w:szCs w:val="18"/>
                <w:shd w:val="clear" w:color="auto" w:fill="FFFFFF"/>
              </w:rPr>
              <w:t xml:space="preserve">　县级以上地方市场监督管理部门，对网络食品安全违法行为进行调查处理时，可以行使下列职权：</w:t>
            </w:r>
          </w:p>
          <w:p w:rsidR="0031275E" w:rsidRDefault="002E2236">
            <w:pPr>
              <w:widowControl/>
              <w:shd w:val="clear" w:color="auto" w:fill="FFFFFF"/>
              <w:ind w:firstLine="360"/>
              <w:jc w:val="left"/>
              <w:textAlignment w:val="baseline"/>
              <w:rPr>
                <w:rFonts w:ascii="宋体" w:hAnsi="宋体" w:cs="宋体"/>
                <w:kern w:val="0"/>
                <w:sz w:val="18"/>
                <w:szCs w:val="18"/>
                <w:shd w:val="clear" w:color="auto" w:fill="FFFFFF"/>
              </w:rPr>
            </w:pPr>
            <w:bookmarkStart w:id="190" w:name="tiao_24_kuan_1_xiang_1"/>
            <w:bookmarkEnd w:id="190"/>
            <w:r>
              <w:rPr>
                <w:rFonts w:ascii="宋体" w:hAnsi="宋体" w:cs="宋体"/>
                <w:kern w:val="0"/>
                <w:sz w:val="18"/>
                <w:szCs w:val="18"/>
                <w:shd w:val="clear" w:color="auto" w:fill="FFFFFF"/>
              </w:rPr>
              <w:t>（一）进入当事人网络食品交易场所实施现场检查；</w:t>
            </w:r>
          </w:p>
          <w:p w:rsidR="0031275E" w:rsidRDefault="002E2236">
            <w:pPr>
              <w:widowControl/>
              <w:shd w:val="clear" w:color="auto" w:fill="FFFFFF"/>
              <w:ind w:firstLine="360"/>
              <w:jc w:val="left"/>
              <w:textAlignment w:val="baseline"/>
              <w:rPr>
                <w:rFonts w:ascii="宋体" w:hAnsi="宋体" w:cs="宋体"/>
                <w:kern w:val="0"/>
                <w:sz w:val="18"/>
                <w:szCs w:val="18"/>
                <w:shd w:val="clear" w:color="auto" w:fill="FFFFFF"/>
              </w:rPr>
            </w:pPr>
            <w:bookmarkStart w:id="191" w:name="tiao_24_kuan_1_xiang_2"/>
            <w:bookmarkEnd w:id="191"/>
            <w:r>
              <w:rPr>
                <w:rFonts w:ascii="宋体" w:hAnsi="宋体" w:cs="宋体"/>
                <w:kern w:val="0"/>
                <w:sz w:val="18"/>
                <w:szCs w:val="18"/>
                <w:shd w:val="clear" w:color="auto" w:fill="FFFFFF"/>
              </w:rPr>
              <w:t>（二）对网络交易的食品进行抽样检验；</w:t>
            </w:r>
          </w:p>
          <w:p w:rsidR="0031275E" w:rsidRDefault="002E2236">
            <w:pPr>
              <w:widowControl/>
              <w:shd w:val="clear" w:color="auto" w:fill="FFFFFF"/>
              <w:ind w:firstLineChars="200" w:firstLine="360"/>
              <w:jc w:val="left"/>
              <w:textAlignment w:val="baseline"/>
              <w:rPr>
                <w:rFonts w:ascii="宋体" w:hAnsi="宋体" w:cs="宋体"/>
                <w:kern w:val="0"/>
                <w:sz w:val="18"/>
                <w:szCs w:val="18"/>
                <w:shd w:val="clear" w:color="auto" w:fill="FFFFFF"/>
              </w:rPr>
            </w:pPr>
            <w:bookmarkStart w:id="192" w:name="tiao_24_kuan_1_xiang_3"/>
            <w:bookmarkEnd w:id="192"/>
            <w:r>
              <w:rPr>
                <w:rFonts w:ascii="宋体" w:hAnsi="宋体" w:cs="宋体"/>
                <w:kern w:val="0"/>
                <w:sz w:val="18"/>
                <w:szCs w:val="18"/>
                <w:shd w:val="clear" w:color="auto" w:fill="FFFFFF"/>
              </w:rPr>
              <w:t>（三）询问有关当事人，调查其从事网络食品交易行为的相关情况；</w:t>
            </w:r>
          </w:p>
          <w:p w:rsidR="0031275E" w:rsidRDefault="002E2236">
            <w:pPr>
              <w:widowControl/>
              <w:shd w:val="clear" w:color="auto" w:fill="FFFFFF"/>
              <w:ind w:firstLine="360"/>
              <w:jc w:val="left"/>
              <w:textAlignment w:val="baseline"/>
              <w:rPr>
                <w:rFonts w:ascii="宋体" w:hAnsi="宋体" w:cs="宋体"/>
                <w:kern w:val="0"/>
                <w:sz w:val="18"/>
                <w:szCs w:val="18"/>
                <w:shd w:val="clear" w:color="auto" w:fill="FFFFFF"/>
              </w:rPr>
            </w:pPr>
            <w:bookmarkStart w:id="193" w:name="tiao_24_kuan_1_xiang_4"/>
            <w:bookmarkEnd w:id="193"/>
            <w:r>
              <w:rPr>
                <w:rFonts w:ascii="宋体" w:hAnsi="宋体" w:cs="宋体"/>
                <w:kern w:val="0"/>
                <w:sz w:val="18"/>
                <w:szCs w:val="18"/>
                <w:shd w:val="clear" w:color="auto" w:fill="FFFFFF"/>
              </w:rPr>
              <w:t>（四）查阅、复制当事人的交易数据、合同、票据、账簿以及其他相关资料；</w:t>
            </w:r>
          </w:p>
          <w:p w:rsidR="0031275E" w:rsidRDefault="002E2236">
            <w:pPr>
              <w:widowControl/>
              <w:shd w:val="clear" w:color="auto" w:fill="FFFFFF"/>
              <w:ind w:firstLine="360"/>
              <w:jc w:val="left"/>
              <w:textAlignment w:val="baseline"/>
              <w:rPr>
                <w:rFonts w:ascii="宋体" w:hAnsi="宋体" w:cs="宋体"/>
                <w:kern w:val="0"/>
                <w:sz w:val="18"/>
                <w:szCs w:val="18"/>
                <w:shd w:val="clear" w:color="auto" w:fill="FFFFFF"/>
              </w:rPr>
            </w:pPr>
            <w:bookmarkStart w:id="194" w:name="tiao_24_kuan_1_xiang_5"/>
            <w:bookmarkEnd w:id="194"/>
            <w:r>
              <w:rPr>
                <w:rFonts w:ascii="宋体" w:hAnsi="宋体" w:cs="宋体"/>
                <w:kern w:val="0"/>
                <w:sz w:val="18"/>
                <w:szCs w:val="18"/>
                <w:shd w:val="clear" w:color="auto" w:fill="FFFFFF"/>
              </w:rPr>
              <w:t>（五）调取网络交易的技术监测、记录资料；</w:t>
            </w:r>
          </w:p>
          <w:p w:rsidR="0031275E" w:rsidRDefault="002E2236">
            <w:pPr>
              <w:widowControl/>
              <w:shd w:val="clear" w:color="auto" w:fill="FFFFFF"/>
              <w:ind w:firstLine="360"/>
              <w:jc w:val="left"/>
              <w:textAlignment w:val="baseline"/>
              <w:rPr>
                <w:rFonts w:ascii="宋体" w:hAnsi="宋体" w:cs="宋体"/>
                <w:kern w:val="0"/>
                <w:sz w:val="18"/>
                <w:szCs w:val="18"/>
                <w:shd w:val="clear" w:color="auto" w:fill="FFFFFF"/>
              </w:rPr>
            </w:pPr>
            <w:bookmarkStart w:id="195" w:name="tiao_24_kuan_1_xiang_6"/>
            <w:bookmarkEnd w:id="195"/>
            <w:r>
              <w:rPr>
                <w:rFonts w:ascii="宋体" w:hAnsi="宋体" w:cs="宋体"/>
                <w:kern w:val="0"/>
                <w:sz w:val="18"/>
                <w:szCs w:val="18"/>
                <w:shd w:val="clear" w:color="auto" w:fill="FFFFFF"/>
              </w:rPr>
              <w:t>（六）法律、法规规定可以采取的其他措施。</w:t>
            </w:r>
          </w:p>
        </w:tc>
        <w:tc>
          <w:tcPr>
            <w:tcW w:w="459" w:type="pct"/>
            <w:vAlign w:val="center"/>
          </w:tcPr>
          <w:p w:rsidR="0031275E" w:rsidRDefault="002E2236">
            <w:pPr>
              <w:spacing w:line="280" w:lineRule="exact"/>
              <w:rPr>
                <w:rFonts w:ascii="宋体" w:hAnsi="宋体" w:cs="宋体"/>
                <w:kern w:val="0"/>
                <w:sz w:val="18"/>
                <w:szCs w:val="18"/>
              </w:rPr>
            </w:pPr>
            <w:r>
              <w:rPr>
                <w:rFonts w:ascii="宋体" w:hAnsi="宋体" w:cs="宋体" w:hint="eastAsia"/>
                <w:kern w:val="0"/>
                <w:sz w:val="18"/>
                <w:szCs w:val="18"/>
              </w:rPr>
              <w:lastRenderedPageBreak/>
              <w:t>现场检查</w:t>
            </w:r>
          </w:p>
        </w:tc>
        <w:tc>
          <w:tcPr>
            <w:tcW w:w="447"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t>重点检查</w:t>
            </w:r>
          </w:p>
        </w:tc>
        <w:tc>
          <w:tcPr>
            <w:tcW w:w="485" w:type="pct"/>
            <w:vAlign w:val="center"/>
          </w:tcPr>
          <w:p w:rsidR="0031275E" w:rsidRDefault="004D4028">
            <w:pPr>
              <w:widowControl/>
              <w:spacing w:line="280" w:lineRule="exact"/>
              <w:rPr>
                <w:rFonts w:ascii="宋体" w:hAnsi="宋体" w:cs="宋体"/>
                <w:kern w:val="0"/>
                <w:sz w:val="18"/>
                <w:szCs w:val="18"/>
              </w:rPr>
            </w:pPr>
            <w:r>
              <w:rPr>
                <w:rFonts w:ascii="宋体" w:hAnsi="宋体" w:cs="宋体" w:hint="eastAsia"/>
                <w:sz w:val="18"/>
                <w:szCs w:val="18"/>
              </w:rPr>
              <w:t>区（县）</w:t>
            </w:r>
          </w:p>
        </w:tc>
        <w:tc>
          <w:tcPr>
            <w:tcW w:w="485" w:type="pct"/>
            <w:vAlign w:val="center"/>
          </w:tcPr>
          <w:p w:rsidR="0031275E" w:rsidRDefault="0031275E" w:rsidP="00974529">
            <w:pPr>
              <w:widowControl/>
              <w:spacing w:line="280" w:lineRule="exact"/>
              <w:rPr>
                <w:rFonts w:ascii="宋体" w:hAnsi="宋体" w:cs="宋体"/>
                <w:sz w:val="18"/>
                <w:szCs w:val="18"/>
              </w:rPr>
            </w:pPr>
          </w:p>
        </w:tc>
      </w:tr>
      <w:tr w:rsidR="0031275E" w:rsidTr="00913C7E">
        <w:trPr>
          <w:trHeight w:val="1139"/>
          <w:jc w:val="center"/>
        </w:trPr>
        <w:tc>
          <w:tcPr>
            <w:tcW w:w="230" w:type="pct"/>
            <w:vAlign w:val="center"/>
          </w:tcPr>
          <w:p w:rsidR="0031275E" w:rsidRDefault="002E2236">
            <w:pPr>
              <w:spacing w:line="300" w:lineRule="exact"/>
              <w:jc w:val="center"/>
              <w:rPr>
                <w:rFonts w:ascii="宋体" w:hAnsi="宋体" w:cs="宋体"/>
                <w:sz w:val="18"/>
                <w:szCs w:val="18"/>
              </w:rPr>
            </w:pPr>
            <w:r>
              <w:rPr>
                <w:rFonts w:ascii="宋体" w:hAnsi="宋体" w:cs="宋体" w:hint="eastAsia"/>
                <w:sz w:val="18"/>
                <w:szCs w:val="18"/>
              </w:rPr>
              <w:lastRenderedPageBreak/>
              <w:t>39</w:t>
            </w:r>
          </w:p>
        </w:tc>
        <w:tc>
          <w:tcPr>
            <w:tcW w:w="684"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t>对食品（不含特殊食品）销售的行政检查</w:t>
            </w:r>
          </w:p>
        </w:tc>
        <w:tc>
          <w:tcPr>
            <w:tcW w:w="2209" w:type="pct"/>
            <w:vAlign w:val="center"/>
          </w:tcPr>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《中华人民共和国食品安全法》</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第一百零九条</w:t>
            </w:r>
            <w:r>
              <w:rPr>
                <w:rFonts w:ascii="宋体" w:hAnsi="宋体" w:cs="宋体" w:hint="eastAsia"/>
                <w:kern w:val="0"/>
                <w:sz w:val="18"/>
                <w:szCs w:val="18"/>
                <w:shd w:val="clear" w:color="auto" w:fill="FFFFFF"/>
              </w:rPr>
              <w:t xml:space="preserve">　县级以上人民政府食品安全监督管理部门根据食品安全风险监测、风险评估结果和食品安全状况等，确定监督管理的重点、方式和频次，实施风险分级管理。</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县级以上地方人民政府组织本级食品安全监督管理、农业行政等部门制定本行政区域的食品安全年度监督管理计划，向社会公布并组织实施。</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食品安全年度监督管理计划应当将下列事项作为监督管理的重点：</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（一）专供婴幼儿和其他特定人群的主辅食品；</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（二）保健食品生产过程中的添加行为和按照注册或者备案的技术要求组织生产的情况，保健食品标签、说明书以及宣传材料中有关功能宣传的情况；</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（三）发生食品安全事故风险较高的食品生产经营者；</w:t>
            </w:r>
          </w:p>
          <w:p w:rsidR="0031275E" w:rsidRDefault="002E2236">
            <w:pPr>
              <w:widowControl/>
              <w:shd w:val="clear" w:color="auto" w:fill="FFFFFF"/>
              <w:ind w:firstLine="360"/>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（四）食品安全风险监测结果表明可能存在食品安全隐患的事项。</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b/>
                <w:bCs/>
                <w:kern w:val="0"/>
                <w:sz w:val="18"/>
                <w:szCs w:val="18"/>
                <w:shd w:val="clear" w:color="auto" w:fill="FFFFFF"/>
              </w:rPr>
              <w:t xml:space="preserve">第一百一十条　</w:t>
            </w:r>
            <w:r>
              <w:rPr>
                <w:rFonts w:ascii="宋体" w:hAnsi="宋体" w:cs="宋体"/>
                <w:kern w:val="0"/>
                <w:sz w:val="18"/>
                <w:szCs w:val="18"/>
                <w:shd w:val="clear" w:color="auto" w:fill="FFFFFF"/>
              </w:rPr>
              <w:t>县级以上人民政府食品安全监督管理部门履行食品安全监督管理职责，有权采取下列措施，对生产经营者遵守本法的情况进行监督检查：</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（一）进入生产经营场所实施现场检查；</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lastRenderedPageBreak/>
              <w:t xml:space="preserve">　　（二）对生产经营的食品、食品添加剂、食品相关产品进行抽样检验；</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（三）查阅、复制有关合同、票据、账簿以及其他有关资料；</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（四）查封、扣押有证据证明不符合食品安全标准或者有证据证明存在安全隐患以及用于违法生产经营的食品、食品添加剂、食品相关产品；</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（五）查封违法从事生产经营活动的场所。</w:t>
            </w:r>
          </w:p>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t>《食品生产经营监督检查管理办法》</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b/>
                <w:bCs/>
                <w:kern w:val="0"/>
                <w:sz w:val="18"/>
                <w:szCs w:val="18"/>
                <w:shd w:val="clear" w:color="auto" w:fill="FFFFFF"/>
              </w:rPr>
              <w:t>第九条</w:t>
            </w:r>
            <w:r>
              <w:rPr>
                <w:rFonts w:ascii="宋体" w:hAnsi="宋体" w:cs="宋体"/>
                <w:kern w:val="0"/>
                <w:sz w:val="18"/>
                <w:szCs w:val="18"/>
                <w:shd w:val="clear" w:color="auto" w:fill="FFFFFF"/>
              </w:rPr>
              <w:t xml:space="preserve">　设区的市级（以下简称市级）、县级市场监督管理部门负责本行政区域内食品生产经营监督检查工作。</w:t>
            </w:r>
          </w:p>
          <w:p w:rsidR="0031275E" w:rsidRDefault="002E2236">
            <w:pPr>
              <w:widowControl/>
              <w:shd w:val="clear" w:color="auto" w:fill="FFFFFF"/>
              <w:ind w:firstLine="360"/>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市级市场监督管理部门可以结合本行政区域食品生产经营者规模、风险、分布等实际情况，按照本级人民政府要求，划分本行政区域监督检查事权，确保监督检查覆盖本行政区域所有食品生产经营者。</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b/>
                <w:bCs/>
                <w:kern w:val="0"/>
                <w:sz w:val="18"/>
                <w:szCs w:val="18"/>
                <w:shd w:val="clear" w:color="auto" w:fill="FFFFFF"/>
              </w:rPr>
              <w:t>第二十二条</w:t>
            </w:r>
            <w:r>
              <w:rPr>
                <w:rFonts w:ascii="sans-serif" w:eastAsia="sans-serif" w:hAnsi="sans-serif" w:cs="sans-serif"/>
                <w:color w:val="333333"/>
                <w:kern w:val="0"/>
                <w:sz w:val="16"/>
                <w:szCs w:val="16"/>
                <w:shd w:val="clear" w:color="auto" w:fill="FFFFFF"/>
              </w:rPr>
              <w:t xml:space="preserve">　</w:t>
            </w:r>
            <w:r>
              <w:rPr>
                <w:rFonts w:ascii="宋体" w:hAnsi="宋体" w:cs="宋体"/>
                <w:kern w:val="0"/>
                <w:sz w:val="18"/>
                <w:szCs w:val="18"/>
                <w:shd w:val="clear" w:color="auto" w:fill="FFFFFF"/>
              </w:rPr>
              <w:t>市场监督管理部门应当每两年对本行政区域内所有食品生产经营者至少进行一次覆盖全部检查要点的监督检查。</w:t>
            </w:r>
          </w:p>
          <w:p w:rsidR="0031275E" w:rsidRDefault="002E2236">
            <w:pPr>
              <w:widowControl/>
              <w:shd w:val="clear" w:color="auto" w:fill="FFFFFF"/>
              <w:ind w:firstLine="360"/>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市场监督管理部门应当对特殊食品生产者，风险等级为C级、D级的食品生产者，风险等级为D级的食品经营者以及中央厨房、集体用餐配送单位等高风险食品生产经营者实施重点监督检查，并可以根据实际情况增加日常监督检查频次。</w:t>
            </w:r>
          </w:p>
          <w:p w:rsidR="0031275E" w:rsidRDefault="002E2236">
            <w:pPr>
              <w:widowControl/>
              <w:shd w:val="clear" w:color="auto" w:fill="FFFFFF"/>
              <w:ind w:firstLine="360"/>
              <w:jc w:val="left"/>
              <w:textAlignment w:val="baseline"/>
              <w:rPr>
                <w:rFonts w:ascii="宋体" w:hAnsi="宋体" w:cs="宋体"/>
                <w:kern w:val="0"/>
                <w:sz w:val="18"/>
                <w:szCs w:val="18"/>
              </w:rPr>
            </w:pPr>
            <w:r>
              <w:rPr>
                <w:rFonts w:ascii="宋体" w:hAnsi="宋体" w:cs="宋体"/>
                <w:kern w:val="0"/>
                <w:sz w:val="18"/>
                <w:szCs w:val="18"/>
                <w:shd w:val="clear" w:color="auto" w:fill="FFFFFF"/>
              </w:rPr>
              <w:t>市场监督管理部门可以根据工作需要，对通过食品安全抽样检验等发现问题线索的食品生产经营者实施飞行检查，对特殊食品、高风险大宗消费食品生产企业和大型食品经营企业等的质量管理体系运行情况实施体系检查。</w:t>
            </w:r>
          </w:p>
        </w:tc>
        <w:tc>
          <w:tcPr>
            <w:tcW w:w="459" w:type="pct"/>
            <w:vAlign w:val="center"/>
          </w:tcPr>
          <w:p w:rsidR="0031275E" w:rsidRDefault="002E2236">
            <w:pPr>
              <w:spacing w:line="280" w:lineRule="exact"/>
              <w:rPr>
                <w:rFonts w:ascii="宋体" w:hAnsi="宋体" w:cs="宋体"/>
                <w:kern w:val="0"/>
                <w:sz w:val="18"/>
                <w:szCs w:val="18"/>
              </w:rPr>
            </w:pPr>
            <w:r>
              <w:rPr>
                <w:rFonts w:ascii="宋体" w:hAnsi="宋体" w:cs="宋体" w:hint="eastAsia"/>
                <w:kern w:val="0"/>
                <w:sz w:val="18"/>
                <w:szCs w:val="18"/>
              </w:rPr>
              <w:lastRenderedPageBreak/>
              <w:t>现场检查</w:t>
            </w:r>
          </w:p>
        </w:tc>
        <w:tc>
          <w:tcPr>
            <w:tcW w:w="447"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t>重点检查</w:t>
            </w:r>
          </w:p>
        </w:tc>
        <w:tc>
          <w:tcPr>
            <w:tcW w:w="485" w:type="pct"/>
            <w:vAlign w:val="center"/>
          </w:tcPr>
          <w:p w:rsidR="0031275E" w:rsidRDefault="004D4028">
            <w:pPr>
              <w:widowControl/>
              <w:spacing w:line="280" w:lineRule="exact"/>
              <w:rPr>
                <w:rFonts w:ascii="宋体" w:hAnsi="宋体" w:cs="宋体"/>
                <w:kern w:val="0"/>
                <w:sz w:val="18"/>
                <w:szCs w:val="18"/>
              </w:rPr>
            </w:pPr>
            <w:r>
              <w:rPr>
                <w:rFonts w:ascii="宋体" w:hAnsi="宋体" w:cs="宋体" w:hint="eastAsia"/>
                <w:sz w:val="18"/>
                <w:szCs w:val="18"/>
              </w:rPr>
              <w:t>区（县）</w:t>
            </w:r>
          </w:p>
        </w:tc>
        <w:tc>
          <w:tcPr>
            <w:tcW w:w="485" w:type="pct"/>
            <w:vAlign w:val="center"/>
          </w:tcPr>
          <w:p w:rsidR="0031275E" w:rsidRDefault="0031275E" w:rsidP="00974529">
            <w:pPr>
              <w:widowControl/>
              <w:spacing w:line="280" w:lineRule="exact"/>
              <w:rPr>
                <w:rFonts w:ascii="宋体" w:hAnsi="宋体" w:cs="宋体"/>
                <w:sz w:val="18"/>
                <w:szCs w:val="18"/>
              </w:rPr>
            </w:pPr>
          </w:p>
        </w:tc>
      </w:tr>
      <w:tr w:rsidR="0031275E" w:rsidTr="00913C7E">
        <w:trPr>
          <w:trHeight w:val="1112"/>
          <w:jc w:val="center"/>
        </w:trPr>
        <w:tc>
          <w:tcPr>
            <w:tcW w:w="230" w:type="pct"/>
            <w:vAlign w:val="center"/>
          </w:tcPr>
          <w:p w:rsidR="0031275E" w:rsidRDefault="002E2236">
            <w:pPr>
              <w:spacing w:line="300" w:lineRule="exact"/>
              <w:jc w:val="center"/>
              <w:rPr>
                <w:rFonts w:ascii="宋体" w:hAnsi="宋体" w:cs="宋体"/>
                <w:sz w:val="18"/>
                <w:szCs w:val="18"/>
              </w:rPr>
            </w:pPr>
            <w:r>
              <w:rPr>
                <w:rFonts w:ascii="宋体" w:hAnsi="宋体" w:cs="宋体" w:hint="eastAsia"/>
                <w:sz w:val="18"/>
                <w:szCs w:val="18"/>
              </w:rPr>
              <w:lastRenderedPageBreak/>
              <w:t>40</w:t>
            </w:r>
          </w:p>
        </w:tc>
        <w:tc>
          <w:tcPr>
            <w:tcW w:w="684"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t>对集中用餐单位食堂食品安全的行政检查</w:t>
            </w:r>
          </w:p>
        </w:tc>
        <w:tc>
          <w:tcPr>
            <w:tcW w:w="2209" w:type="pct"/>
            <w:vAlign w:val="center"/>
          </w:tcPr>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《中华人民共和国食品安全法》</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b/>
                <w:bCs/>
                <w:kern w:val="0"/>
                <w:sz w:val="18"/>
                <w:szCs w:val="18"/>
                <w:shd w:val="clear" w:color="auto" w:fill="FFFFFF"/>
              </w:rPr>
              <w:t>第五十七条</w:t>
            </w:r>
            <w:bookmarkStart w:id="196" w:name="tiao_57_kuan_1"/>
            <w:bookmarkEnd w:id="196"/>
            <w:r>
              <w:rPr>
                <w:rFonts w:ascii="宋体" w:hAnsi="宋体" w:cs="宋体"/>
                <w:b/>
                <w:bCs/>
                <w:kern w:val="0"/>
                <w:sz w:val="18"/>
                <w:szCs w:val="18"/>
                <w:shd w:val="clear" w:color="auto" w:fill="FFFFFF"/>
              </w:rPr>
              <w:t xml:space="preserve">　学</w:t>
            </w:r>
            <w:r>
              <w:rPr>
                <w:rFonts w:ascii="宋体" w:hAnsi="宋体" w:cs="宋体"/>
                <w:kern w:val="0"/>
                <w:sz w:val="18"/>
                <w:szCs w:val="18"/>
                <w:shd w:val="clear" w:color="auto" w:fill="FFFFFF"/>
              </w:rPr>
              <w:t>校、托幼机构、养老机构、建筑工地等集中用餐单位的食堂应当严格遵守法律、法规和食品安全标准；从供餐单位订餐的，应当从取得食品生产经营许可的企业订购，并按照要求对订购的食品进行查验。供餐单位应当严格遵守法律、法规和食品安全标准，当餐加工，确保食品安全。</w:t>
            </w:r>
          </w:p>
          <w:p w:rsidR="0031275E" w:rsidRDefault="002E2236">
            <w:pPr>
              <w:widowControl/>
              <w:shd w:val="clear" w:color="auto" w:fill="FFFFFF"/>
              <w:ind w:firstLine="360"/>
              <w:jc w:val="left"/>
              <w:textAlignment w:val="baseline"/>
              <w:rPr>
                <w:rFonts w:ascii="宋体" w:hAnsi="宋体" w:cs="宋体"/>
                <w:kern w:val="0"/>
                <w:sz w:val="18"/>
                <w:szCs w:val="18"/>
                <w:shd w:val="clear" w:color="auto" w:fill="FFFFFF"/>
              </w:rPr>
            </w:pPr>
            <w:bookmarkStart w:id="197" w:name="tiao_57_kuan_2"/>
            <w:bookmarkEnd w:id="197"/>
            <w:r>
              <w:rPr>
                <w:rFonts w:ascii="宋体" w:hAnsi="宋体" w:cs="宋体"/>
                <w:kern w:val="0"/>
                <w:sz w:val="18"/>
                <w:szCs w:val="18"/>
                <w:shd w:val="clear" w:color="auto" w:fill="FFFFFF"/>
              </w:rPr>
              <w:lastRenderedPageBreak/>
              <w:t>学校、托幼机构、养老机构、建筑工地等集中用餐单位的主管部门应当加强对集中用餐单位的食品安全教育和日常管理，降低食品安全风险，及时消除食品安全隐患。</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第一百零九条</w:t>
            </w:r>
            <w:r>
              <w:rPr>
                <w:rFonts w:ascii="宋体" w:hAnsi="宋体" w:cs="宋体" w:hint="eastAsia"/>
                <w:kern w:val="0"/>
                <w:sz w:val="18"/>
                <w:szCs w:val="18"/>
                <w:shd w:val="clear" w:color="auto" w:fill="FFFFFF"/>
              </w:rPr>
              <w:t xml:space="preserve">　县级以上人民政府食品安全监督管理部门根据食品安全风险监测、风险评估结果和食品安全状况等，确定监督管理的重点、方式和频次，实施风险分级管理。</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县级以上地方人民政府组织本级食品安全监督管理、农业行政等部门制定本行政区域的食品安全年度监督管理计划，向社会公布并组织实施。</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食品安全年度监督管理计划应当将下列事项作为监督管理的重点：</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（一）专供婴幼儿和其他特定人群的主辅食品；</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（二）保健食品生产过程中的添加行为和按照注册或者备案的技术要求组织生产的情况，保健食品标签、说明书以及宣传材料中有关功能宣传的情况；</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（三）发生食品安全事故风险较高的食品生产经营者；</w:t>
            </w:r>
          </w:p>
          <w:p w:rsidR="0031275E" w:rsidRDefault="002E2236">
            <w:pPr>
              <w:widowControl/>
              <w:shd w:val="clear" w:color="auto" w:fill="FFFFFF"/>
              <w:jc w:val="left"/>
              <w:textAlignment w:val="baseline"/>
              <w:rPr>
                <w:rFonts w:ascii="宋体" w:hAnsi="宋体" w:cs="宋体"/>
                <w:kern w:val="0"/>
                <w:sz w:val="18"/>
                <w:szCs w:val="18"/>
              </w:rPr>
            </w:pPr>
            <w:r>
              <w:rPr>
                <w:rFonts w:ascii="宋体" w:hAnsi="宋体" w:cs="宋体" w:hint="eastAsia"/>
                <w:kern w:val="0"/>
                <w:sz w:val="18"/>
                <w:szCs w:val="18"/>
                <w:shd w:val="clear" w:color="auto" w:fill="FFFFFF"/>
              </w:rPr>
              <w:t xml:space="preserve">　　（四）食品安全风险监测结果表明可能存在食品安全隐患的事项。</w:t>
            </w:r>
          </w:p>
        </w:tc>
        <w:tc>
          <w:tcPr>
            <w:tcW w:w="459"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sz w:val="18"/>
                <w:szCs w:val="18"/>
              </w:rPr>
              <w:lastRenderedPageBreak/>
              <w:t>现场检查与非现场检查结合</w:t>
            </w:r>
          </w:p>
        </w:tc>
        <w:tc>
          <w:tcPr>
            <w:tcW w:w="447"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t>重点检查</w:t>
            </w:r>
          </w:p>
        </w:tc>
        <w:tc>
          <w:tcPr>
            <w:tcW w:w="485" w:type="pct"/>
            <w:vAlign w:val="center"/>
          </w:tcPr>
          <w:p w:rsidR="0031275E" w:rsidRDefault="004D4028">
            <w:pPr>
              <w:widowControl/>
              <w:spacing w:line="280" w:lineRule="exact"/>
              <w:rPr>
                <w:rFonts w:ascii="宋体" w:hAnsi="宋体" w:cs="宋体"/>
                <w:kern w:val="0"/>
                <w:sz w:val="18"/>
                <w:szCs w:val="18"/>
              </w:rPr>
            </w:pPr>
            <w:r>
              <w:rPr>
                <w:rFonts w:ascii="宋体" w:hAnsi="宋体" w:cs="宋体" w:hint="eastAsia"/>
                <w:sz w:val="18"/>
                <w:szCs w:val="18"/>
              </w:rPr>
              <w:t>区（县）</w:t>
            </w:r>
          </w:p>
        </w:tc>
        <w:tc>
          <w:tcPr>
            <w:tcW w:w="485" w:type="pct"/>
            <w:vAlign w:val="center"/>
          </w:tcPr>
          <w:p w:rsidR="0031275E" w:rsidRDefault="0031275E">
            <w:pPr>
              <w:widowControl/>
              <w:spacing w:line="280" w:lineRule="exact"/>
              <w:rPr>
                <w:rFonts w:ascii="宋体" w:hAnsi="宋体" w:cs="宋体"/>
                <w:sz w:val="18"/>
                <w:szCs w:val="18"/>
              </w:rPr>
            </w:pPr>
          </w:p>
        </w:tc>
      </w:tr>
      <w:tr w:rsidR="0031275E" w:rsidTr="00913C7E">
        <w:trPr>
          <w:trHeight w:val="4226"/>
          <w:jc w:val="center"/>
        </w:trPr>
        <w:tc>
          <w:tcPr>
            <w:tcW w:w="230" w:type="pct"/>
            <w:vAlign w:val="center"/>
          </w:tcPr>
          <w:p w:rsidR="0031275E" w:rsidRDefault="002E2236">
            <w:pPr>
              <w:spacing w:line="300" w:lineRule="exact"/>
              <w:jc w:val="center"/>
              <w:rPr>
                <w:rFonts w:ascii="宋体" w:hAnsi="宋体" w:cs="宋体"/>
                <w:sz w:val="18"/>
                <w:szCs w:val="18"/>
              </w:rPr>
            </w:pPr>
            <w:r>
              <w:rPr>
                <w:rFonts w:ascii="宋体" w:hAnsi="宋体" w:cs="宋体" w:hint="eastAsia"/>
                <w:sz w:val="18"/>
                <w:szCs w:val="18"/>
              </w:rPr>
              <w:lastRenderedPageBreak/>
              <w:t>41</w:t>
            </w:r>
          </w:p>
        </w:tc>
        <w:tc>
          <w:tcPr>
            <w:tcW w:w="684"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t>对食用农产品集中交易市场开办者、销售者及其委托的贮存服务提供者食品安全的行政检查</w:t>
            </w:r>
          </w:p>
        </w:tc>
        <w:tc>
          <w:tcPr>
            <w:tcW w:w="2209" w:type="pct"/>
            <w:vAlign w:val="center"/>
          </w:tcPr>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《中华人民共和国农产品质量安全法》</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b/>
                <w:bCs/>
                <w:kern w:val="0"/>
                <w:sz w:val="18"/>
                <w:szCs w:val="18"/>
                <w:shd w:val="clear" w:color="auto" w:fill="FFFFFF"/>
              </w:rPr>
              <w:t xml:space="preserve">第六十条　</w:t>
            </w:r>
            <w:r>
              <w:rPr>
                <w:rFonts w:ascii="宋体" w:hAnsi="宋体" w:cs="宋体" w:hint="eastAsia"/>
                <w:kern w:val="0"/>
                <w:sz w:val="18"/>
                <w:szCs w:val="18"/>
                <w:shd w:val="clear" w:color="auto" w:fill="FFFFFF"/>
              </w:rPr>
              <w:t>县级以上地方人民政府市场监督管理部门依照本法和《</w:t>
            </w:r>
            <w:hyperlink r:id="rId142" w:tgtFrame="/home/user/文档\x/_blank" w:history="1">
              <w:r>
                <w:rPr>
                  <w:rFonts w:ascii="宋体" w:hAnsi="宋体" w:cs="宋体" w:hint="eastAsia"/>
                  <w:kern w:val="0"/>
                  <w:sz w:val="18"/>
                  <w:szCs w:val="18"/>
                  <w:shd w:val="clear" w:color="auto" w:fill="FFFFFF"/>
                </w:rPr>
                <w:t>中华人民共和国食品安全法</w:t>
              </w:r>
            </w:hyperlink>
            <w:r>
              <w:rPr>
                <w:rFonts w:ascii="宋体" w:hAnsi="宋体" w:cs="宋体" w:hint="eastAsia"/>
                <w:kern w:val="0"/>
                <w:sz w:val="18"/>
                <w:szCs w:val="18"/>
                <w:shd w:val="clear" w:color="auto" w:fill="FFFFFF"/>
              </w:rPr>
              <w:t>》等法律、法规的规定，对农产品进入批发、零售市场或者生产加工企业后的生产经营活动进行监督检查。</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b/>
                <w:bCs/>
                <w:kern w:val="0"/>
                <w:sz w:val="18"/>
                <w:szCs w:val="18"/>
                <w:shd w:val="clear" w:color="auto" w:fill="FFFFFF"/>
              </w:rPr>
              <w:t>第五十三条</w:t>
            </w:r>
            <w:bookmarkStart w:id="198" w:name="tiao_53_kuan_1"/>
            <w:bookmarkEnd w:id="198"/>
            <w:r>
              <w:rPr>
                <w:rFonts w:ascii="宋体" w:hAnsi="宋体" w:cs="宋体" w:hint="eastAsia"/>
                <w:b/>
                <w:bCs/>
                <w:kern w:val="0"/>
                <w:sz w:val="18"/>
                <w:szCs w:val="18"/>
                <w:shd w:val="clear" w:color="auto" w:fill="FFFFFF"/>
              </w:rPr>
              <w:t>第一款</w:t>
            </w:r>
            <w:r>
              <w:rPr>
                <w:rFonts w:ascii="宋体" w:hAnsi="宋体" w:cs="宋体" w:hint="eastAsia"/>
                <w:kern w:val="0"/>
                <w:sz w:val="18"/>
                <w:szCs w:val="18"/>
                <w:shd w:val="clear" w:color="auto" w:fill="FFFFFF"/>
              </w:rPr>
              <w:t xml:space="preserve">　开展农产品质量安全监督检查，有权采取下列措施：</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bookmarkStart w:id="199" w:name="tiao_53_kuan_1_xiang_1"/>
            <w:bookmarkEnd w:id="199"/>
            <w:r>
              <w:rPr>
                <w:rFonts w:ascii="宋体" w:hAnsi="宋体" w:cs="宋体" w:hint="eastAsia"/>
                <w:kern w:val="0"/>
                <w:sz w:val="18"/>
                <w:szCs w:val="18"/>
                <w:shd w:val="clear" w:color="auto" w:fill="FFFFFF"/>
              </w:rPr>
              <w:t xml:space="preserve">　　（一）进入生产经营场所进行现场检查，调查了解农产品质量安全的有关情况；</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bookmarkStart w:id="200" w:name="tiao_53_kuan_1_xiang_2"/>
            <w:bookmarkEnd w:id="200"/>
            <w:r>
              <w:rPr>
                <w:rFonts w:ascii="宋体" w:hAnsi="宋体" w:cs="宋体" w:hint="eastAsia"/>
                <w:kern w:val="0"/>
                <w:sz w:val="18"/>
                <w:szCs w:val="18"/>
                <w:shd w:val="clear" w:color="auto" w:fill="FFFFFF"/>
              </w:rPr>
              <w:t xml:space="preserve">　　（二）查阅、复制农产品生产记录、购销台账等与农产品质量安全有关的资料；</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bookmarkStart w:id="201" w:name="tiao_53_kuan_1_xiang_3"/>
            <w:bookmarkEnd w:id="201"/>
            <w:r>
              <w:rPr>
                <w:rFonts w:ascii="宋体" w:hAnsi="宋体" w:cs="宋体" w:hint="eastAsia"/>
                <w:kern w:val="0"/>
                <w:sz w:val="18"/>
                <w:szCs w:val="18"/>
                <w:shd w:val="clear" w:color="auto" w:fill="FFFFFF"/>
              </w:rPr>
              <w:t xml:space="preserve">　　（三）抽样检测生产经营的农产品和使用的农业投入品以及其他有关产品；</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bookmarkStart w:id="202" w:name="tiao_53_kuan_1_xiang_4"/>
            <w:bookmarkEnd w:id="202"/>
            <w:r>
              <w:rPr>
                <w:rFonts w:ascii="宋体" w:hAnsi="宋体" w:cs="宋体" w:hint="eastAsia"/>
                <w:kern w:val="0"/>
                <w:sz w:val="18"/>
                <w:szCs w:val="18"/>
                <w:shd w:val="clear" w:color="auto" w:fill="FFFFFF"/>
              </w:rPr>
              <w:t xml:space="preserve">　　（四）查封、扣押有证据证明存在农产品质量安全隐患或者经检测不符合农产品质量安全标准的农产品；</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bookmarkStart w:id="203" w:name="tiao_53_kuan_1_xiang_5"/>
            <w:bookmarkEnd w:id="203"/>
            <w:r>
              <w:rPr>
                <w:rFonts w:ascii="宋体" w:hAnsi="宋体" w:cs="宋体" w:hint="eastAsia"/>
                <w:kern w:val="0"/>
                <w:sz w:val="18"/>
                <w:szCs w:val="18"/>
                <w:shd w:val="clear" w:color="auto" w:fill="FFFFFF"/>
              </w:rPr>
              <w:t xml:space="preserve">　　（五）查封、扣押有证据证明可能危及农产品质量安全或者经检测不符合产品质量标准的农业投入品以及其他有毒有害物质；</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bookmarkStart w:id="204" w:name="tiao_53_kuan_1_xiang_6"/>
            <w:bookmarkEnd w:id="204"/>
            <w:r>
              <w:rPr>
                <w:rFonts w:ascii="宋体" w:hAnsi="宋体" w:cs="宋体" w:hint="eastAsia"/>
                <w:kern w:val="0"/>
                <w:sz w:val="18"/>
                <w:szCs w:val="18"/>
                <w:shd w:val="clear" w:color="auto" w:fill="FFFFFF"/>
              </w:rPr>
              <w:t xml:space="preserve">　　（六）查封、扣押用于违法生产经营农产品的设施、设备、场所以及运输工具；</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bookmarkStart w:id="205" w:name="tiao_53_kuan_1_xiang_7"/>
            <w:bookmarkEnd w:id="205"/>
            <w:r>
              <w:rPr>
                <w:rFonts w:ascii="宋体" w:hAnsi="宋体" w:cs="宋体" w:hint="eastAsia"/>
                <w:kern w:val="0"/>
                <w:sz w:val="18"/>
                <w:szCs w:val="18"/>
                <w:shd w:val="clear" w:color="auto" w:fill="FFFFFF"/>
              </w:rPr>
              <w:t xml:space="preserve">　　（七）收缴伪造的农产品质量标志。</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《食用农产品市场销售质量安全监督管理办法》</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b/>
                <w:bCs/>
                <w:kern w:val="0"/>
                <w:sz w:val="18"/>
                <w:szCs w:val="18"/>
                <w:shd w:val="clear" w:color="auto" w:fill="FFFFFF"/>
              </w:rPr>
              <w:t xml:space="preserve">第三条　</w:t>
            </w:r>
            <w:r>
              <w:rPr>
                <w:rFonts w:ascii="宋体" w:hAnsi="宋体" w:cs="宋体" w:hint="eastAsia"/>
                <w:kern w:val="0"/>
                <w:sz w:val="18"/>
                <w:szCs w:val="18"/>
                <w:shd w:val="clear" w:color="auto" w:fill="FFFFFF"/>
              </w:rPr>
              <w:t>国家市场监督管理总局负责制定食用农产品市场销售质量安全监督管理制度，监督指导全国食用农产品市场销售质量安全的监督管理工作。</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 xml:space="preserve">　　省、自治区、直辖市市场监督管理部门负责监督指导本行政区域食用农产品市场销售质量安全的监督管理工作。</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 xml:space="preserve">　　市、县级市场监督管理部门负责本行政区域食用农产品市场销售质量安全的监督管理工作。</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b/>
                <w:bCs/>
                <w:kern w:val="0"/>
                <w:sz w:val="18"/>
                <w:szCs w:val="18"/>
                <w:shd w:val="clear" w:color="auto" w:fill="FFFFFF"/>
              </w:rPr>
              <w:t xml:space="preserve">第二十九条　</w:t>
            </w:r>
            <w:r>
              <w:rPr>
                <w:rFonts w:ascii="宋体" w:hAnsi="宋体" w:cs="宋体" w:hint="eastAsia"/>
                <w:kern w:val="0"/>
                <w:sz w:val="18"/>
                <w:szCs w:val="18"/>
                <w:shd w:val="clear" w:color="auto" w:fill="FFFFFF"/>
              </w:rPr>
              <w:t>县级以上市场监督管理部门按照本行政区域食品安全年度监督</w:t>
            </w:r>
            <w:r>
              <w:rPr>
                <w:rFonts w:ascii="宋体" w:hAnsi="宋体" w:cs="宋体" w:hint="eastAsia"/>
                <w:kern w:val="0"/>
                <w:sz w:val="18"/>
                <w:szCs w:val="18"/>
                <w:shd w:val="clear" w:color="auto" w:fill="FFFFFF"/>
              </w:rPr>
              <w:lastRenderedPageBreak/>
              <w:t>管理计划，对集中交易市场开办者、销售者及其委托的贮存服务提供者遵守本办法情况进行日常监督检查：</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bookmarkStart w:id="206" w:name="tiao_29_kuan_1_xiang_1"/>
            <w:bookmarkEnd w:id="206"/>
            <w:r>
              <w:rPr>
                <w:rFonts w:ascii="宋体" w:hAnsi="宋体" w:cs="宋体" w:hint="eastAsia"/>
                <w:kern w:val="0"/>
                <w:sz w:val="18"/>
                <w:szCs w:val="18"/>
                <w:shd w:val="clear" w:color="auto" w:fill="FFFFFF"/>
              </w:rPr>
              <w:t xml:space="preserve">　　（一）对食用农产品销售、贮存等场所、设施、设备，以及信息公示情况等进行现场检查；</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bookmarkStart w:id="207" w:name="tiao_29_kuan_1_xiang_2"/>
            <w:bookmarkEnd w:id="207"/>
            <w:r>
              <w:rPr>
                <w:rFonts w:ascii="宋体" w:hAnsi="宋体" w:cs="宋体" w:hint="eastAsia"/>
                <w:kern w:val="0"/>
                <w:sz w:val="18"/>
                <w:szCs w:val="18"/>
                <w:shd w:val="clear" w:color="auto" w:fill="FFFFFF"/>
              </w:rPr>
              <w:t xml:space="preserve">　　（二）向当事人和其他有关人员调查了解与食用农产品销售活动和质量安全有关的情况；</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bookmarkStart w:id="208" w:name="tiao_29_kuan_1_xiang_3"/>
            <w:bookmarkEnd w:id="208"/>
            <w:r>
              <w:rPr>
                <w:rFonts w:ascii="宋体" w:hAnsi="宋体" w:cs="宋体" w:hint="eastAsia"/>
                <w:kern w:val="0"/>
                <w:sz w:val="18"/>
                <w:szCs w:val="18"/>
                <w:shd w:val="clear" w:color="auto" w:fill="FFFFFF"/>
              </w:rPr>
              <w:t xml:space="preserve">　　（三）检查食用农产品进货查验记录制度落实情况，查阅、复制与食用农产品质量安全有关的记录、协议、发票以及其他资料；</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bookmarkStart w:id="209" w:name="tiao_29_kuan_1_xiang_4"/>
            <w:bookmarkEnd w:id="209"/>
            <w:r>
              <w:rPr>
                <w:rFonts w:ascii="宋体" w:hAnsi="宋体" w:cs="宋体" w:hint="eastAsia"/>
                <w:kern w:val="0"/>
                <w:sz w:val="18"/>
                <w:szCs w:val="18"/>
                <w:shd w:val="clear" w:color="auto" w:fill="FFFFFF"/>
              </w:rPr>
              <w:t xml:space="preserve">　　（四）检查集中交易市场抽样检验情况；</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bookmarkStart w:id="210" w:name="tiao_29_kuan_1_xiang_5"/>
            <w:bookmarkEnd w:id="210"/>
            <w:r>
              <w:rPr>
                <w:rFonts w:ascii="宋体" w:hAnsi="宋体" w:cs="宋体" w:hint="eastAsia"/>
                <w:kern w:val="0"/>
                <w:sz w:val="18"/>
                <w:szCs w:val="18"/>
                <w:shd w:val="clear" w:color="auto" w:fill="FFFFFF"/>
              </w:rPr>
              <w:t xml:space="preserve">　　（五）对集中交易市场的食品安全总监、食品安全员随机进行监督抽查考核并公布考核结果；</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bookmarkStart w:id="211" w:name="tiao_29_kuan_1_xiang_6"/>
            <w:bookmarkEnd w:id="211"/>
            <w:r>
              <w:rPr>
                <w:rFonts w:ascii="宋体" w:hAnsi="宋体" w:cs="宋体" w:hint="eastAsia"/>
                <w:kern w:val="0"/>
                <w:sz w:val="18"/>
                <w:szCs w:val="18"/>
                <w:shd w:val="clear" w:color="auto" w:fill="FFFFFF"/>
              </w:rPr>
              <w:t xml:space="preserve">　　（六）对食用农产品进行抽样，送有资质的食品检验机构进行检验；</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bookmarkStart w:id="212" w:name="tiao_29_kuan_1_xiang_7"/>
            <w:bookmarkEnd w:id="212"/>
            <w:r>
              <w:rPr>
                <w:rFonts w:ascii="宋体" w:hAnsi="宋体" w:cs="宋体" w:hint="eastAsia"/>
                <w:kern w:val="0"/>
                <w:sz w:val="18"/>
                <w:szCs w:val="18"/>
                <w:shd w:val="clear" w:color="auto" w:fill="FFFFFF"/>
              </w:rPr>
              <w:t xml:space="preserve">　　（七）对有证据证明不符合食品安全标准或者有证据证明存在质量安全隐患以及用于违法生产经营的食用农产品，有权查封、扣押、监督销毁；</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bookmarkStart w:id="213" w:name="tiao_29_kuan_1_xiang_8"/>
            <w:bookmarkEnd w:id="213"/>
            <w:r>
              <w:rPr>
                <w:rFonts w:ascii="宋体" w:hAnsi="宋体" w:cs="宋体" w:hint="eastAsia"/>
                <w:kern w:val="0"/>
                <w:sz w:val="18"/>
                <w:szCs w:val="18"/>
                <w:shd w:val="clear" w:color="auto" w:fill="FFFFFF"/>
              </w:rPr>
              <w:t xml:space="preserve">　　（八）依法查封违法从事食用农产品销售活动的场所。</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 xml:space="preserve">　　集中交易市场开办者、销售者及其委托的贮存服务提供者对市场监督管理部门依法实施的监督检查应当予以配合，不得拒绝、阻挠、干涉。</w:t>
            </w:r>
          </w:p>
        </w:tc>
        <w:tc>
          <w:tcPr>
            <w:tcW w:w="459"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lastRenderedPageBreak/>
              <w:t>现场检查</w:t>
            </w:r>
          </w:p>
        </w:tc>
        <w:tc>
          <w:tcPr>
            <w:tcW w:w="447"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t>重点检查</w:t>
            </w:r>
          </w:p>
        </w:tc>
        <w:tc>
          <w:tcPr>
            <w:tcW w:w="485" w:type="pct"/>
            <w:vAlign w:val="center"/>
          </w:tcPr>
          <w:p w:rsidR="0031275E" w:rsidRDefault="004D4028">
            <w:pPr>
              <w:widowControl/>
              <w:spacing w:line="280" w:lineRule="exact"/>
              <w:rPr>
                <w:rFonts w:ascii="宋体" w:hAnsi="宋体" w:cs="宋体"/>
                <w:kern w:val="0"/>
                <w:sz w:val="18"/>
                <w:szCs w:val="18"/>
              </w:rPr>
            </w:pPr>
            <w:r>
              <w:rPr>
                <w:rFonts w:ascii="宋体" w:hAnsi="宋体" w:cs="宋体" w:hint="eastAsia"/>
                <w:sz w:val="18"/>
                <w:szCs w:val="18"/>
              </w:rPr>
              <w:t>区（县）</w:t>
            </w:r>
          </w:p>
        </w:tc>
        <w:tc>
          <w:tcPr>
            <w:tcW w:w="485" w:type="pct"/>
            <w:vAlign w:val="center"/>
          </w:tcPr>
          <w:p w:rsidR="0031275E" w:rsidRDefault="0031275E">
            <w:pPr>
              <w:widowControl/>
              <w:spacing w:line="280" w:lineRule="exact"/>
              <w:rPr>
                <w:rFonts w:ascii="宋体" w:hAnsi="宋体" w:cs="宋体"/>
                <w:sz w:val="18"/>
                <w:szCs w:val="18"/>
              </w:rPr>
            </w:pPr>
          </w:p>
        </w:tc>
      </w:tr>
      <w:tr w:rsidR="0031275E" w:rsidTr="00913C7E">
        <w:trPr>
          <w:trHeight w:val="2536"/>
          <w:jc w:val="center"/>
        </w:trPr>
        <w:tc>
          <w:tcPr>
            <w:tcW w:w="230" w:type="pct"/>
            <w:vAlign w:val="center"/>
          </w:tcPr>
          <w:p w:rsidR="0031275E" w:rsidRDefault="002E2236">
            <w:pPr>
              <w:spacing w:line="300" w:lineRule="exact"/>
              <w:jc w:val="center"/>
              <w:rPr>
                <w:rFonts w:ascii="宋体" w:hAnsi="宋体" w:cs="宋体"/>
                <w:sz w:val="18"/>
                <w:szCs w:val="18"/>
              </w:rPr>
            </w:pPr>
            <w:r>
              <w:rPr>
                <w:rFonts w:ascii="宋体" w:hAnsi="宋体" w:cs="宋体" w:hint="eastAsia"/>
                <w:sz w:val="18"/>
                <w:szCs w:val="18"/>
              </w:rPr>
              <w:lastRenderedPageBreak/>
              <w:t>42</w:t>
            </w:r>
          </w:p>
        </w:tc>
        <w:tc>
          <w:tcPr>
            <w:tcW w:w="684" w:type="pct"/>
            <w:vAlign w:val="center"/>
          </w:tcPr>
          <w:p w:rsidR="0031275E" w:rsidRDefault="002E2236">
            <w:pPr>
              <w:widowControl/>
              <w:spacing w:line="280" w:lineRule="exact"/>
              <w:rPr>
                <w:rFonts w:ascii="宋体" w:hAnsi="宋体" w:cs="宋体"/>
                <w:kern w:val="0"/>
                <w:sz w:val="18"/>
                <w:szCs w:val="18"/>
              </w:rPr>
            </w:pPr>
            <w:bookmarkStart w:id="214" w:name="OLE_LINK16"/>
            <w:r>
              <w:rPr>
                <w:rFonts w:ascii="宋体" w:hAnsi="宋体" w:cs="宋体" w:hint="eastAsia"/>
                <w:kern w:val="0"/>
                <w:sz w:val="18"/>
                <w:szCs w:val="18"/>
              </w:rPr>
              <w:t>对</w:t>
            </w:r>
            <w:r>
              <w:rPr>
                <w:rFonts w:ascii="宋体" w:hAnsi="宋体" w:cs="宋体" w:hint="eastAsia"/>
                <w:kern w:val="0"/>
                <w:sz w:val="18"/>
                <w:szCs w:val="18"/>
                <w:shd w:val="clear" w:color="auto" w:fill="FFFFFF"/>
              </w:rPr>
              <w:t>经备案的小餐饮、小食杂店、食品摊贩食品安全</w:t>
            </w:r>
            <w:r>
              <w:rPr>
                <w:rFonts w:ascii="宋体" w:hAnsi="宋体" w:cs="宋体" w:hint="eastAsia"/>
                <w:kern w:val="0"/>
                <w:sz w:val="18"/>
                <w:szCs w:val="18"/>
              </w:rPr>
              <w:t>的行政检查</w:t>
            </w:r>
            <w:bookmarkEnd w:id="214"/>
          </w:p>
        </w:tc>
        <w:tc>
          <w:tcPr>
            <w:tcW w:w="2209" w:type="pct"/>
            <w:vAlign w:val="center"/>
          </w:tcPr>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《中华人民共和国食品安全法》</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b/>
                <w:bCs/>
                <w:kern w:val="0"/>
                <w:sz w:val="18"/>
                <w:szCs w:val="18"/>
                <w:shd w:val="clear" w:color="auto" w:fill="FFFFFF"/>
              </w:rPr>
              <w:t xml:space="preserve">第三十六条　</w:t>
            </w:r>
            <w:r>
              <w:rPr>
                <w:rFonts w:ascii="宋体" w:hAnsi="宋体" w:cs="宋体"/>
                <w:kern w:val="0"/>
                <w:sz w:val="18"/>
                <w:szCs w:val="18"/>
                <w:shd w:val="clear" w:color="auto" w:fill="FFFFFF"/>
              </w:rPr>
              <w:t>食品生产加工小作坊和食品摊贩等从事食品生产经营活动，应当符合本法规定的与其生产经营规模、条件相适应的食品安全要求，保证所生产经营的食品卫生、无毒、无害，食品安全监督管理部门应当对其加强监督管理。</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县级以上地方人民政府应当对食品生产加工小作坊、食品摊贩等进行综合治理，加强服务和统一规划，改善其生产经营环境，鼓励和支持其改进生产经营条件，进入集中交易市场、店铺等固定场所经营，或者在指定的临时经营区</w:t>
            </w:r>
            <w:r>
              <w:rPr>
                <w:rFonts w:ascii="宋体" w:hAnsi="宋体" w:cs="宋体"/>
                <w:kern w:val="0"/>
                <w:sz w:val="18"/>
                <w:szCs w:val="18"/>
                <w:shd w:val="clear" w:color="auto" w:fill="FFFFFF"/>
              </w:rPr>
              <w:lastRenderedPageBreak/>
              <w:t>域、时段经营。</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食品生产加工小作坊和食品摊贩等的具体管理办法由省、自治区、直辖市制定。</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《江苏省食品安全条例》</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b/>
                <w:bCs/>
                <w:kern w:val="0"/>
                <w:sz w:val="18"/>
                <w:szCs w:val="18"/>
                <w:shd w:val="clear" w:color="auto" w:fill="FFFFFF"/>
              </w:rPr>
              <w:t>第二条第三款</w:t>
            </w:r>
            <w:bookmarkStart w:id="215" w:name="tiao_2_kuan_3"/>
            <w:bookmarkEnd w:id="215"/>
            <w:r>
              <w:rPr>
                <w:rFonts w:ascii="宋体" w:hAnsi="宋体" w:cs="宋体" w:hint="eastAsia"/>
                <w:kern w:val="0"/>
                <w:sz w:val="18"/>
                <w:szCs w:val="18"/>
                <w:shd w:val="clear" w:color="auto" w:fill="FFFFFF"/>
              </w:rPr>
              <w:t>食品小作坊、食品摊贩、小餐饮除遵守《</w:t>
            </w:r>
            <w:hyperlink r:id="rId143" w:tgtFrame="/home/user/文档\x/_blank" w:history="1">
              <w:r>
                <w:rPr>
                  <w:rFonts w:ascii="宋体" w:hAnsi="宋体" w:cs="宋体" w:hint="eastAsia"/>
                  <w:kern w:val="0"/>
                  <w:sz w:val="18"/>
                  <w:szCs w:val="18"/>
                  <w:shd w:val="clear" w:color="auto" w:fill="FFFFFF"/>
                </w:rPr>
                <w:t>江苏省食品小作坊和食品摊贩管理条例</w:t>
              </w:r>
            </w:hyperlink>
            <w:r>
              <w:rPr>
                <w:rFonts w:ascii="宋体" w:hAnsi="宋体" w:cs="宋体" w:hint="eastAsia"/>
                <w:kern w:val="0"/>
                <w:sz w:val="18"/>
                <w:szCs w:val="18"/>
                <w:shd w:val="clear" w:color="auto" w:fill="FFFFFF"/>
              </w:rPr>
              <w:t>》《</w:t>
            </w:r>
            <w:hyperlink r:id="rId144" w:tgtFrame="/home/user/文档\x/_blank" w:history="1">
              <w:r>
                <w:rPr>
                  <w:rFonts w:ascii="宋体" w:hAnsi="宋体" w:cs="宋体" w:hint="eastAsia"/>
                  <w:kern w:val="0"/>
                  <w:sz w:val="18"/>
                  <w:szCs w:val="18"/>
                  <w:shd w:val="clear" w:color="auto" w:fill="FFFFFF"/>
                </w:rPr>
                <w:t>江苏省人民代表大会常务委员会关于加强小餐饮管理的决定</w:t>
              </w:r>
            </w:hyperlink>
            <w:r>
              <w:rPr>
                <w:rFonts w:ascii="宋体" w:hAnsi="宋体" w:cs="宋体" w:hint="eastAsia"/>
                <w:kern w:val="0"/>
                <w:sz w:val="18"/>
                <w:szCs w:val="18"/>
                <w:shd w:val="clear" w:color="auto" w:fill="FFFFFF"/>
              </w:rPr>
              <w:t>》之外，还应当遵守本条例的有关规定。</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b/>
                <w:bCs/>
                <w:kern w:val="0"/>
                <w:sz w:val="18"/>
                <w:szCs w:val="18"/>
                <w:shd w:val="clear" w:color="auto" w:fill="FFFFFF"/>
              </w:rPr>
              <w:t>第二十三条</w:t>
            </w:r>
            <w:r>
              <w:rPr>
                <w:rFonts w:ascii="宋体" w:hAnsi="宋体" w:cs="宋体"/>
                <w:kern w:val="0"/>
                <w:sz w:val="18"/>
                <w:szCs w:val="18"/>
                <w:shd w:val="clear" w:color="auto" w:fill="FFFFFF"/>
              </w:rPr>
              <w:t xml:space="preserve">　小食杂店从事食品经营活动，应当遵守下列规定：</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（一）具有与经营的食品品种、数量相适应的设备设施以及防尘、防蝇、防鼠、防虫等卫生防护设施，经营场所保持环境卫生整洁；</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（二）生食与熟食经营区域分开，生鲜畜禽、水产品与其他食品经营区域分开；</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（三）使用无毒、无害、清洁的食品包装材料、容器和售货工具；</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（四）从事接触直接入口食品工作的从业人员每年进行健康检查，取得健康证明后方可上岗工作；</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（五）不得从事食品现场制售活动，简单复热成品除外；</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bookmarkStart w:id="216" w:name="tiao_23_kuan_1_xiang_6"/>
            <w:bookmarkEnd w:id="216"/>
            <w:r>
              <w:rPr>
                <w:rFonts w:ascii="宋体" w:hAnsi="宋体" w:cs="宋体"/>
                <w:kern w:val="0"/>
                <w:sz w:val="18"/>
                <w:szCs w:val="18"/>
                <w:shd w:val="clear" w:color="auto" w:fill="FFFFFF"/>
              </w:rPr>
              <w:t xml:space="preserve">　　（六）法律、法规的其他规定。</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bookmarkStart w:id="217" w:name="tiao_23_kuan_2"/>
            <w:bookmarkEnd w:id="217"/>
            <w:r>
              <w:rPr>
                <w:rFonts w:ascii="宋体" w:hAnsi="宋体" w:cs="宋体"/>
                <w:kern w:val="0"/>
                <w:sz w:val="18"/>
                <w:szCs w:val="18"/>
                <w:shd w:val="clear" w:color="auto" w:fill="FFFFFF"/>
              </w:rPr>
              <w:t xml:space="preserve">　　小食杂店实行备案管理，具体管理办法由省食品安全监督管理部门制定。</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《食品生产经营监督检查管理办法》</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b/>
                <w:bCs/>
                <w:kern w:val="0"/>
                <w:sz w:val="18"/>
                <w:szCs w:val="18"/>
                <w:shd w:val="clear" w:color="auto" w:fill="FFFFFF"/>
              </w:rPr>
              <w:t>第九条</w:t>
            </w:r>
            <w:r>
              <w:rPr>
                <w:rFonts w:ascii="宋体" w:hAnsi="宋体" w:cs="宋体" w:hint="eastAsia"/>
                <w:kern w:val="0"/>
                <w:sz w:val="18"/>
                <w:szCs w:val="18"/>
                <w:shd w:val="clear" w:color="auto" w:fill="FFFFFF"/>
              </w:rPr>
              <w:t xml:space="preserve">　设区的市级（以下简称市级）、县级市场监督管理部门负责本行政区域内食品生产经营监督检查工作。</w:t>
            </w:r>
          </w:p>
          <w:p w:rsidR="0031275E" w:rsidRDefault="002E2236">
            <w:pPr>
              <w:widowControl/>
              <w:shd w:val="clear" w:color="auto" w:fill="FFFFFF"/>
              <w:ind w:firstLine="360"/>
              <w:jc w:val="left"/>
              <w:textAlignment w:val="baseline"/>
              <w:rPr>
                <w:rFonts w:ascii="宋体" w:hAnsi="宋体" w:cs="宋体"/>
                <w:kern w:val="0"/>
                <w:sz w:val="18"/>
                <w:szCs w:val="18"/>
                <w:shd w:val="clear" w:color="auto" w:fill="FFFFFF"/>
              </w:rPr>
            </w:pPr>
            <w:bookmarkStart w:id="218" w:name="tiao_9_kuan_2"/>
            <w:bookmarkEnd w:id="218"/>
            <w:r>
              <w:rPr>
                <w:rFonts w:ascii="宋体" w:hAnsi="宋体" w:cs="宋体" w:hint="eastAsia"/>
                <w:kern w:val="0"/>
                <w:sz w:val="18"/>
                <w:szCs w:val="18"/>
                <w:shd w:val="clear" w:color="auto" w:fill="FFFFFF"/>
              </w:rPr>
              <w:t>市级市场监督管理部门可以结合本行政区域食品生产经营者规模、风险、分布等实际情况，按照本级人民政府要求，划分本行政区域监督检查事权，确保监督检查覆盖本行政区域所有食品生产经营者。</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b/>
                <w:bCs/>
                <w:kern w:val="0"/>
                <w:sz w:val="18"/>
                <w:szCs w:val="18"/>
                <w:shd w:val="clear" w:color="auto" w:fill="FFFFFF"/>
              </w:rPr>
              <w:t>第五十四条</w:t>
            </w:r>
            <w:bookmarkStart w:id="219" w:name="tiao_54_kuan_1"/>
            <w:bookmarkEnd w:id="219"/>
            <w:r>
              <w:rPr>
                <w:rFonts w:ascii="宋体" w:hAnsi="宋体" w:cs="宋体" w:hint="eastAsia"/>
                <w:b/>
                <w:bCs/>
                <w:kern w:val="0"/>
                <w:sz w:val="18"/>
                <w:szCs w:val="18"/>
                <w:shd w:val="clear" w:color="auto" w:fill="FFFFFF"/>
              </w:rPr>
              <w:t xml:space="preserve">　</w:t>
            </w:r>
            <w:r>
              <w:rPr>
                <w:rFonts w:ascii="宋体" w:hAnsi="宋体" w:cs="宋体" w:hint="eastAsia"/>
                <w:kern w:val="0"/>
                <w:sz w:val="18"/>
                <w:szCs w:val="18"/>
                <w:shd w:val="clear" w:color="auto" w:fill="FFFFFF"/>
              </w:rPr>
              <w:t>地方市场监督管理部门对食品生产加工小作坊、食品摊贩、小</w:t>
            </w:r>
            <w:r>
              <w:rPr>
                <w:rFonts w:ascii="宋体" w:hAnsi="宋体" w:cs="宋体" w:hint="eastAsia"/>
                <w:kern w:val="0"/>
                <w:sz w:val="18"/>
                <w:szCs w:val="18"/>
                <w:shd w:val="clear" w:color="auto" w:fill="FFFFFF"/>
              </w:rPr>
              <w:lastRenderedPageBreak/>
              <w:t>餐饮等的监督检查，省、自治区、直辖市没有规定的，可以参照本办法执行。</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《江苏省食品小作坊和食品摊贩管理条例》</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b/>
                <w:bCs/>
                <w:kern w:val="0"/>
                <w:sz w:val="18"/>
                <w:szCs w:val="18"/>
                <w:shd w:val="clear" w:color="auto" w:fill="FFFFFF"/>
              </w:rPr>
              <w:t>第三十一条</w:t>
            </w:r>
            <w:bookmarkStart w:id="220" w:name="tiao_31_kuan_1"/>
            <w:bookmarkEnd w:id="220"/>
            <w:r>
              <w:rPr>
                <w:rFonts w:ascii="宋体" w:hAnsi="宋体" w:cs="宋体" w:hint="eastAsia"/>
                <w:b/>
                <w:bCs/>
                <w:kern w:val="0"/>
                <w:sz w:val="18"/>
                <w:szCs w:val="18"/>
                <w:shd w:val="clear" w:color="auto" w:fill="FFFFFF"/>
              </w:rPr>
              <w:t xml:space="preserve">　</w:t>
            </w:r>
            <w:r>
              <w:rPr>
                <w:rFonts w:ascii="宋体" w:hAnsi="宋体" w:cs="宋体" w:hint="eastAsia"/>
                <w:kern w:val="0"/>
                <w:sz w:val="18"/>
                <w:szCs w:val="18"/>
                <w:shd w:val="clear" w:color="auto" w:fill="FFFFFF"/>
              </w:rPr>
              <w:t>市场监督管理部门在履行食品小作坊和食品摊贩食品安全监督管理职责中，有权采取下列措施，对食品小作坊和食品摊贩遵守本条例的情况进行监督检查：</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bookmarkStart w:id="221" w:name="tiao_31_kuan_1_xiang_1"/>
            <w:bookmarkEnd w:id="221"/>
            <w:r>
              <w:rPr>
                <w:rFonts w:ascii="宋体" w:hAnsi="宋体" w:cs="宋体" w:hint="eastAsia"/>
                <w:kern w:val="0"/>
                <w:sz w:val="18"/>
                <w:szCs w:val="18"/>
                <w:shd w:val="clear" w:color="auto" w:fill="FFFFFF"/>
              </w:rPr>
              <w:t xml:space="preserve">　　（一）进入生产经营场所实施现场检查；</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bookmarkStart w:id="222" w:name="tiao_31_kuan_1_xiang_2"/>
            <w:bookmarkEnd w:id="222"/>
            <w:r>
              <w:rPr>
                <w:rFonts w:ascii="宋体" w:hAnsi="宋体" w:cs="宋体" w:hint="eastAsia"/>
                <w:kern w:val="0"/>
                <w:sz w:val="18"/>
                <w:szCs w:val="18"/>
                <w:shd w:val="clear" w:color="auto" w:fill="FFFFFF"/>
              </w:rPr>
              <w:t xml:space="preserve">　　（二）对生产经营的食品，使用的食品添加剂、食品相关产品进行抽样检验；</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bookmarkStart w:id="223" w:name="tiao_31_kuan_1_xiang_3"/>
            <w:bookmarkEnd w:id="223"/>
            <w:r>
              <w:rPr>
                <w:rFonts w:ascii="宋体" w:hAnsi="宋体" w:cs="宋体" w:hint="eastAsia"/>
                <w:kern w:val="0"/>
                <w:sz w:val="18"/>
                <w:szCs w:val="18"/>
                <w:shd w:val="clear" w:color="auto" w:fill="FFFFFF"/>
              </w:rPr>
              <w:t xml:space="preserve">　　（三）查阅、复制有关合同、票据、账簿、凭证、记录以及其他有关资料；</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bookmarkStart w:id="224" w:name="tiao_31_kuan_1_xiang_4"/>
            <w:bookmarkEnd w:id="224"/>
            <w:r>
              <w:rPr>
                <w:rFonts w:ascii="宋体" w:hAnsi="宋体" w:cs="宋体" w:hint="eastAsia"/>
                <w:kern w:val="0"/>
                <w:sz w:val="18"/>
                <w:szCs w:val="18"/>
                <w:shd w:val="clear" w:color="auto" w:fill="FFFFFF"/>
              </w:rPr>
              <w:t xml:space="preserve">　　（四）查封、扣押有证据证明不符合食品安全标准或者存在安全隐患以及用于违法生产经营的食品、食品添加剂、食品相关产品；</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bookmarkStart w:id="225" w:name="tiao_31_kuan_1_xiang_5"/>
            <w:bookmarkEnd w:id="225"/>
            <w:r>
              <w:rPr>
                <w:rFonts w:ascii="宋体" w:hAnsi="宋体" w:cs="宋体" w:hint="eastAsia"/>
                <w:kern w:val="0"/>
                <w:sz w:val="18"/>
                <w:szCs w:val="18"/>
                <w:shd w:val="clear" w:color="auto" w:fill="FFFFFF"/>
              </w:rPr>
              <w:t xml:space="preserve">　　（五）查封违法从事食品生产经营活动的场所。</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b/>
                <w:bCs/>
                <w:kern w:val="0"/>
                <w:sz w:val="18"/>
                <w:szCs w:val="18"/>
                <w:shd w:val="clear" w:color="auto" w:fill="FFFFFF"/>
              </w:rPr>
              <w:t>第三十二条</w:t>
            </w:r>
            <w:bookmarkStart w:id="226" w:name="tiao_32_kuan_1"/>
            <w:bookmarkEnd w:id="226"/>
            <w:r>
              <w:rPr>
                <w:rFonts w:ascii="宋体" w:hAnsi="宋体" w:cs="宋体" w:hint="eastAsia"/>
                <w:b/>
                <w:bCs/>
                <w:kern w:val="0"/>
                <w:sz w:val="18"/>
                <w:szCs w:val="18"/>
                <w:shd w:val="clear" w:color="auto" w:fill="FFFFFF"/>
              </w:rPr>
              <w:t xml:space="preserve">　</w:t>
            </w:r>
            <w:r>
              <w:rPr>
                <w:rFonts w:ascii="宋体" w:hAnsi="宋体" w:cs="宋体" w:hint="eastAsia"/>
                <w:kern w:val="0"/>
                <w:sz w:val="18"/>
                <w:szCs w:val="18"/>
                <w:shd w:val="clear" w:color="auto" w:fill="FFFFFF"/>
              </w:rPr>
              <w:t>市场监督管理部门应当建立日常监督检查制度，加强对食品小作坊和食品摊贩生产经营活动的监督检查。发现不符合食品生产经营要求情形的，应当责令立即纠正，并依法予以处理；对于食品小作坊不再符合登记条件的，应当撤销食品小作坊登记证。</w:t>
            </w:r>
            <w:bookmarkStart w:id="227" w:name="tiao_33"/>
            <w:bookmarkEnd w:id="227"/>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《江苏省人民代表大会常务委员会关于加强小餐饮管理的决定》</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b/>
                <w:bCs/>
                <w:kern w:val="0"/>
                <w:sz w:val="18"/>
                <w:szCs w:val="18"/>
                <w:shd w:val="clear" w:color="auto" w:fill="FFFFFF"/>
              </w:rPr>
              <w:t>三、</w:t>
            </w:r>
            <w:r>
              <w:rPr>
                <w:rFonts w:ascii="宋体" w:hAnsi="宋体" w:cs="宋体"/>
                <w:kern w:val="0"/>
                <w:sz w:val="18"/>
                <w:szCs w:val="18"/>
                <w:shd w:val="clear" w:color="auto" w:fill="FFFFFF"/>
              </w:rPr>
              <w:t>县级以上地方人民政府市场监督管理部门负责对本行政区域内的小餐饮食品经营活动实施监督管理。</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县级以上地方人民政府商务、住房和城乡建设（燃气、市容环境卫生、市政公用等）、生态环境、卫生健康、公安、应急、消防救援等有关部门和单位在各自职责范围内，负责与小餐饮有关的监督管理工作。</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b/>
                <w:bCs/>
                <w:kern w:val="0"/>
                <w:sz w:val="18"/>
                <w:szCs w:val="18"/>
                <w:shd w:val="clear" w:color="auto" w:fill="FFFFFF"/>
              </w:rPr>
              <w:t>十六、</w:t>
            </w:r>
            <w:bookmarkStart w:id="228" w:name="tiao_16_kuan_1"/>
            <w:bookmarkEnd w:id="228"/>
            <w:r>
              <w:rPr>
                <w:rFonts w:ascii="宋体" w:hAnsi="宋体" w:cs="宋体" w:hint="eastAsia"/>
                <w:kern w:val="0"/>
                <w:sz w:val="18"/>
                <w:szCs w:val="18"/>
                <w:shd w:val="clear" w:color="auto" w:fill="FFFFFF"/>
              </w:rPr>
              <w:t>市场监督管理部门应当根据小餐饮食品安全抽样检验、风险监测评估等情况，确定小餐饮监督管理的重点、方式和频次，制定监督检查计划，加强对小餐饮经营活动的监督检查；建立小餐饮食品安全信用档案，记录小餐饮监</w:t>
            </w:r>
            <w:r>
              <w:rPr>
                <w:rFonts w:ascii="宋体" w:hAnsi="宋体" w:cs="宋体" w:hint="eastAsia"/>
                <w:kern w:val="0"/>
                <w:sz w:val="18"/>
                <w:szCs w:val="18"/>
                <w:shd w:val="clear" w:color="auto" w:fill="FFFFFF"/>
              </w:rPr>
              <w:lastRenderedPageBreak/>
              <w:t>督检查结果、违法行为查处等情况，依法向社会公布并实时更新；对有不良信用记录的小餐饮增加监督检查频次。</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bookmarkStart w:id="229" w:name="tiao_16_kuan_2"/>
            <w:bookmarkEnd w:id="229"/>
            <w:r>
              <w:rPr>
                <w:rFonts w:ascii="宋体" w:hAnsi="宋体" w:cs="宋体" w:hint="eastAsia"/>
                <w:kern w:val="0"/>
                <w:sz w:val="18"/>
                <w:szCs w:val="18"/>
                <w:shd w:val="clear" w:color="auto" w:fill="FFFFFF"/>
              </w:rPr>
              <w:t xml:space="preserve">　　设区的市、县（市、区）人民政府确定的行政主管部门负责对小餐饮油烟、异味、废气、噪声等环境污染行为实施监督管理。</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bookmarkStart w:id="230" w:name="tiao_16_kuan_3"/>
            <w:bookmarkEnd w:id="230"/>
            <w:r>
              <w:rPr>
                <w:rFonts w:ascii="宋体" w:hAnsi="宋体" w:cs="宋体" w:hint="eastAsia"/>
                <w:kern w:val="0"/>
                <w:sz w:val="18"/>
                <w:szCs w:val="18"/>
                <w:shd w:val="clear" w:color="auto" w:fill="FFFFFF"/>
              </w:rPr>
              <w:t xml:space="preserve">　　住房和城乡建设（燃气、市容环境卫生、市政公用等）行政主管部门负责对小餐饮经营场所房屋建筑安全、污水排放、餐厨废弃物处置等实施监督管理，督促燃气经营企业按照规定对小餐饮的燃气设施进行入户免费安全检查。</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bookmarkStart w:id="231" w:name="tiao_16_kuan_4"/>
            <w:bookmarkEnd w:id="231"/>
            <w:r>
              <w:rPr>
                <w:rFonts w:ascii="宋体" w:hAnsi="宋体" w:cs="宋体" w:hint="eastAsia"/>
                <w:kern w:val="0"/>
                <w:sz w:val="18"/>
                <w:szCs w:val="18"/>
                <w:shd w:val="clear" w:color="auto" w:fill="FFFFFF"/>
              </w:rPr>
              <w:t xml:space="preserve">　　商务部门负责督促相关行业组织加强行业自律，组织开展相关业务培训和安全隐患自查自纠，提升行业组织自律规范化水平。</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bookmarkStart w:id="232" w:name="tiao_16_kuan_5"/>
            <w:bookmarkEnd w:id="232"/>
            <w:r>
              <w:rPr>
                <w:rFonts w:ascii="宋体" w:hAnsi="宋体" w:cs="宋体" w:hint="eastAsia"/>
                <w:kern w:val="0"/>
                <w:sz w:val="18"/>
                <w:szCs w:val="18"/>
                <w:shd w:val="clear" w:color="auto" w:fill="FFFFFF"/>
              </w:rPr>
              <w:t>对小餐饮实施监督检查涉及多个部门或者多个检查事项的，应当通过联合执法、综合执法等方式进行。</w:t>
            </w:r>
          </w:p>
        </w:tc>
        <w:tc>
          <w:tcPr>
            <w:tcW w:w="459"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lastRenderedPageBreak/>
              <w:t>现场检查</w:t>
            </w:r>
          </w:p>
        </w:tc>
        <w:tc>
          <w:tcPr>
            <w:tcW w:w="447"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t>重点检查</w:t>
            </w:r>
          </w:p>
        </w:tc>
        <w:tc>
          <w:tcPr>
            <w:tcW w:w="485" w:type="pct"/>
            <w:vAlign w:val="center"/>
          </w:tcPr>
          <w:p w:rsidR="0031275E" w:rsidRDefault="004D4028">
            <w:pPr>
              <w:widowControl/>
              <w:spacing w:line="280" w:lineRule="exact"/>
              <w:rPr>
                <w:rFonts w:ascii="宋体" w:hAnsi="宋体" w:cs="宋体"/>
                <w:kern w:val="0"/>
                <w:sz w:val="18"/>
                <w:szCs w:val="18"/>
              </w:rPr>
            </w:pPr>
            <w:r>
              <w:rPr>
                <w:rFonts w:ascii="宋体" w:hAnsi="宋体" w:cs="宋体" w:hint="eastAsia"/>
                <w:sz w:val="18"/>
                <w:szCs w:val="18"/>
              </w:rPr>
              <w:t>区（县）</w:t>
            </w:r>
          </w:p>
        </w:tc>
        <w:tc>
          <w:tcPr>
            <w:tcW w:w="485" w:type="pct"/>
            <w:vAlign w:val="center"/>
          </w:tcPr>
          <w:p w:rsidR="0031275E" w:rsidRDefault="0031275E">
            <w:pPr>
              <w:widowControl/>
              <w:spacing w:line="280" w:lineRule="exact"/>
              <w:rPr>
                <w:rFonts w:ascii="宋体" w:hAnsi="宋体" w:cs="宋体"/>
                <w:sz w:val="18"/>
                <w:szCs w:val="18"/>
              </w:rPr>
            </w:pPr>
          </w:p>
        </w:tc>
      </w:tr>
      <w:tr w:rsidR="0031275E" w:rsidTr="00913C7E">
        <w:trPr>
          <w:trHeight w:val="568"/>
          <w:jc w:val="center"/>
        </w:trPr>
        <w:tc>
          <w:tcPr>
            <w:tcW w:w="230" w:type="pct"/>
            <w:vAlign w:val="center"/>
          </w:tcPr>
          <w:p w:rsidR="0031275E" w:rsidRDefault="002E2236">
            <w:pPr>
              <w:spacing w:line="300" w:lineRule="exact"/>
              <w:jc w:val="center"/>
              <w:rPr>
                <w:rFonts w:ascii="宋体" w:hAnsi="宋体" w:cs="宋体"/>
                <w:sz w:val="18"/>
                <w:szCs w:val="18"/>
              </w:rPr>
            </w:pPr>
            <w:r>
              <w:rPr>
                <w:rFonts w:ascii="宋体" w:hAnsi="宋体" w:cs="宋体" w:hint="eastAsia"/>
                <w:sz w:val="18"/>
                <w:szCs w:val="18"/>
              </w:rPr>
              <w:lastRenderedPageBreak/>
              <w:t>43</w:t>
            </w:r>
          </w:p>
        </w:tc>
        <w:tc>
          <w:tcPr>
            <w:tcW w:w="684"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t>对保健食品生产企业食品安全的行政检查</w:t>
            </w:r>
          </w:p>
        </w:tc>
        <w:tc>
          <w:tcPr>
            <w:tcW w:w="2209" w:type="pct"/>
            <w:vAlign w:val="center"/>
          </w:tcPr>
          <w:p w:rsidR="0031275E" w:rsidRDefault="002E2236">
            <w:pPr>
              <w:pStyle w:val="2"/>
              <w:widowControl/>
              <w:shd w:val="clear" w:color="auto" w:fill="FFFFFF"/>
              <w:spacing w:before="0" w:beforeAutospacing="0" w:after="150" w:afterAutospacing="0"/>
              <w:textAlignment w:val="baseline"/>
              <w:rPr>
                <w:rFonts w:hint="default"/>
                <w:b w:val="0"/>
                <w:bCs w:val="0"/>
                <w:sz w:val="18"/>
                <w:szCs w:val="18"/>
                <w:shd w:val="clear" w:color="auto" w:fill="FFFFFF"/>
              </w:rPr>
            </w:pPr>
            <w:r>
              <w:rPr>
                <w:rFonts w:cs="宋体"/>
                <w:b w:val="0"/>
                <w:bCs w:val="0"/>
                <w:sz w:val="18"/>
                <w:szCs w:val="18"/>
                <w:shd w:val="clear" w:color="auto" w:fill="FFFFFF"/>
              </w:rPr>
              <w:t>《中华人民共和国食品安全法》</w:t>
            </w:r>
          </w:p>
          <w:p w:rsidR="0031275E" w:rsidRDefault="002E2236">
            <w:pPr>
              <w:pStyle w:val="2"/>
              <w:widowControl/>
              <w:shd w:val="clear" w:color="auto" w:fill="FFFFFF"/>
              <w:spacing w:before="0" w:beforeAutospacing="0" w:after="150" w:afterAutospacing="0"/>
              <w:textAlignment w:val="baseline"/>
              <w:rPr>
                <w:rFonts w:hint="default"/>
                <w:b w:val="0"/>
                <w:bCs w:val="0"/>
                <w:sz w:val="18"/>
                <w:szCs w:val="18"/>
                <w:shd w:val="clear" w:color="auto" w:fill="FFFFFF"/>
              </w:rPr>
            </w:pPr>
            <w:r>
              <w:rPr>
                <w:rFonts w:cs="宋体"/>
                <w:sz w:val="18"/>
                <w:szCs w:val="18"/>
                <w:shd w:val="clear" w:color="auto" w:fill="FFFFFF"/>
              </w:rPr>
              <w:t>第七十四条</w:t>
            </w:r>
            <w:bookmarkStart w:id="233" w:name="tiao_74_kuan_1"/>
            <w:bookmarkEnd w:id="233"/>
            <w:r>
              <w:rPr>
                <w:rFonts w:cs="宋体"/>
                <w:b w:val="0"/>
                <w:bCs w:val="0"/>
                <w:sz w:val="18"/>
                <w:szCs w:val="18"/>
                <w:shd w:val="clear" w:color="auto" w:fill="FFFFFF"/>
              </w:rPr>
              <w:t xml:space="preserve">　国家对保健食品、特殊医学用途配方食品和婴幼儿配方食品等特殊食品实行严格监督管理。</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b/>
                <w:bCs/>
                <w:kern w:val="0"/>
                <w:sz w:val="18"/>
                <w:szCs w:val="18"/>
                <w:shd w:val="clear" w:color="auto" w:fill="FFFFFF"/>
              </w:rPr>
              <w:t>第一百零九条</w:t>
            </w:r>
            <w:r>
              <w:rPr>
                <w:rFonts w:ascii="宋体" w:hAnsi="宋体" w:cs="宋体"/>
                <w:kern w:val="0"/>
                <w:sz w:val="18"/>
                <w:szCs w:val="18"/>
                <w:shd w:val="clear" w:color="auto" w:fill="FFFFFF"/>
              </w:rPr>
              <w:t xml:space="preserve">　县级以上人民政府食品安全监督管理部门根据食品安全风险监测、风险评估结果和食品安全状况等，确定监督管理的重点、方式和频次，实施风险分级管理。</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县级以上地方人民政府组织本级食品安全监督管理、农业行政等部门制定本行政区域的食品安全年度监督管理计划，向社会公布并组织实施。</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食品安全年度监督管理计划应当将下列事项作为监督管理的重点：</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（一）专供婴幼儿和其他特定人群的主辅食品；</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（二）保健食品生产过程中的添加行为和按照注册或者备案的技术要求组织生产的情况，保健食品标签、说明书以及宣传材料中有关功能宣传的情况；</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（三）发生食品安全事故风险较高的食品生产经营者；</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lastRenderedPageBreak/>
              <w:t xml:space="preserve">　　（四）食品安全风险监测结果表明可能存在食品安全隐患的事项。</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第一百二十四条</w:t>
            </w:r>
            <w:r>
              <w:rPr>
                <w:rFonts w:ascii="宋体" w:hAnsi="宋体" w:cs="宋体" w:hint="eastAsia"/>
                <w:kern w:val="0"/>
                <w:sz w:val="18"/>
                <w:szCs w:val="18"/>
                <w:shd w:val="clear" w:color="auto" w:fill="FFFFFF"/>
              </w:rPr>
              <w:t xml:space="preserve">　违反本法规定，有下列情形之一，尚不构成犯罪的，由县级以上人民政府食品安全监督管理部门没收违法所得和违法生产经营的食品、食品添加剂，并可以没收用于违法生产经营的工具、设备、原料等物品；违法生产经营的食品、食品添加剂货值金额不足一万元的，并处五万元以上十万元以下罚款；货值金额一万元以上的，并处货值金额十倍以上二十倍以下罚款；情节严重的，吊销许可证：</w:t>
            </w:r>
          </w:p>
          <w:p w:rsidR="0031275E" w:rsidRDefault="002E2236">
            <w:pPr>
              <w:widowControl/>
              <w:shd w:val="clear" w:color="auto" w:fill="FFFFFF"/>
              <w:ind w:firstLineChars="200" w:firstLine="360"/>
              <w:jc w:val="left"/>
              <w:textAlignment w:val="baseline"/>
              <w:rPr>
                <w:rFonts w:ascii="宋体" w:hAnsi="宋体" w:cs="宋体"/>
                <w:sz w:val="18"/>
                <w:szCs w:val="18"/>
              </w:rPr>
            </w:pPr>
            <w:r>
              <w:rPr>
                <w:rFonts w:ascii="宋体" w:hAnsi="宋体" w:cs="宋体" w:hint="eastAsia"/>
                <w:kern w:val="0"/>
                <w:sz w:val="18"/>
                <w:szCs w:val="18"/>
                <w:shd w:val="clear" w:color="auto" w:fill="FFFFFF"/>
              </w:rPr>
              <w:t>（六）生产经营未按规定注册的保健食品、特殊医学用途配方食品、婴幼儿配方乳粉、婴幼儿配方液态乳，或者未按注册的产品配方、生产工艺等技术要求组织生产；</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第一百二十六条</w:t>
            </w:r>
            <w:r>
              <w:rPr>
                <w:rFonts w:ascii="宋体" w:hAnsi="宋体" w:cs="宋体" w:hint="eastAsia"/>
                <w:kern w:val="0"/>
                <w:sz w:val="18"/>
                <w:szCs w:val="18"/>
                <w:shd w:val="clear" w:color="auto" w:fill="FFFFFF"/>
              </w:rPr>
              <w:t xml:space="preserve">　违反本法规定，有下列情形之一的，由县级以上人民政府食品安全监督管理部门责令改正，给予警告；拒不改正的，处五千元以上五万元以下罚款；情节严重的，责令停产停业，直至吊销许可证：</w:t>
            </w:r>
          </w:p>
          <w:p w:rsidR="0031275E" w:rsidRDefault="002E2236">
            <w:pPr>
              <w:widowControl/>
              <w:shd w:val="clear" w:color="auto" w:fill="FFFFFF"/>
              <w:ind w:firstLineChars="200" w:firstLine="360"/>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（八）</w:t>
            </w:r>
            <w:r>
              <w:rPr>
                <w:rFonts w:ascii="宋体" w:hAnsi="宋体" w:cs="宋体"/>
                <w:kern w:val="0"/>
                <w:sz w:val="18"/>
                <w:szCs w:val="18"/>
                <w:shd w:val="clear" w:color="auto" w:fill="FFFFFF"/>
              </w:rPr>
              <w:t>保健食品生产企业未按规定向食品安全监督管理部门备案，或者未按备案的产品配方、生产工艺等技术要求组织生产；</w:t>
            </w:r>
          </w:p>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t>《食品生产经营监督检查管理办法》</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第九条</w:t>
            </w:r>
            <w:r>
              <w:rPr>
                <w:rFonts w:ascii="宋体" w:hAnsi="宋体" w:cs="宋体" w:hint="eastAsia"/>
                <w:kern w:val="0"/>
                <w:sz w:val="18"/>
                <w:szCs w:val="18"/>
                <w:shd w:val="clear" w:color="auto" w:fill="FFFFFF"/>
              </w:rPr>
              <w:t xml:space="preserve">　设区的市级（以下简称市级）、县级市场监督管理部门负责本行政区域内食品生产经营监督检查工作。</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市级市场监督管理部门可以结合本行政区域食品生产经营者规模、风险、分布等实际情况，按照本级人民政府要求，划分本行政区域监督检查事权，确保监督检查覆盖本行政区域所有食品生产经营者。</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第十条</w:t>
            </w:r>
            <w:r>
              <w:rPr>
                <w:rFonts w:ascii="宋体" w:hAnsi="宋体" w:cs="宋体" w:hint="eastAsia"/>
                <w:kern w:val="0"/>
                <w:sz w:val="18"/>
                <w:szCs w:val="18"/>
                <w:shd w:val="clear" w:color="auto" w:fill="FFFFFF"/>
              </w:rPr>
              <w:t xml:space="preserve">　市级以上市场监督管理部门根据监督管理工作需要，可以对由下级市场监督管理部门负责日常监督管理的食品生产经营者实施随机监督检查，也可以组织下级市场监督管理部门对食品生产经营者实施异地监督检查。</w:t>
            </w:r>
          </w:p>
          <w:p w:rsidR="0031275E" w:rsidRDefault="002E2236">
            <w:pPr>
              <w:widowControl/>
              <w:shd w:val="clear" w:color="auto" w:fill="FFFFFF"/>
              <w:ind w:firstLine="360"/>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市场监督管理部门应当协助、配合上级市场监督管理部门在本行政区域内</w:t>
            </w:r>
            <w:r>
              <w:rPr>
                <w:rFonts w:ascii="宋体" w:hAnsi="宋体" w:cs="宋体" w:hint="eastAsia"/>
                <w:kern w:val="0"/>
                <w:sz w:val="18"/>
                <w:szCs w:val="18"/>
                <w:shd w:val="clear" w:color="auto" w:fill="FFFFFF"/>
              </w:rPr>
              <w:lastRenderedPageBreak/>
              <w:t>开展监督检查。</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第十五条</w:t>
            </w:r>
            <w:bookmarkStart w:id="234" w:name="tiao_15_kuan_1"/>
            <w:bookmarkEnd w:id="234"/>
            <w:r>
              <w:rPr>
                <w:rFonts w:ascii="宋体" w:hAnsi="宋体" w:cs="宋体" w:hint="eastAsia"/>
                <w:kern w:val="0"/>
                <w:sz w:val="18"/>
                <w:szCs w:val="18"/>
                <w:shd w:val="clear" w:color="auto" w:fill="FFFFFF"/>
              </w:rPr>
              <w:t xml:space="preserve">　食品生产环节监督检查要点应当包括食品生产者资质、生产环境条件、进货查验、生产过程控制、产品检验、贮存及交付控制、不合格食品管理和食品召回、标签和说明书、食品安全自查、从业人员管理、信息记录和追溯、食品安全事故处置等情况。</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第十八条</w:t>
            </w:r>
            <w:r>
              <w:rPr>
                <w:rFonts w:ascii="宋体" w:hAnsi="宋体" w:cs="宋体" w:hint="eastAsia"/>
                <w:kern w:val="0"/>
                <w:sz w:val="18"/>
                <w:szCs w:val="18"/>
                <w:shd w:val="clear" w:color="auto" w:fill="FFFFFF"/>
              </w:rPr>
              <w:t xml:space="preserve">　特殊食品生产环节监督检查要点，除应当包括本办法第十五条规定的内容，还应当包括注册备案要求执行、生产质量管理体系运行、原辅料管理等情况。保健食品生产环节的监督检查要点还应当包括原料前处理等情况。</w:t>
            </w:r>
          </w:p>
          <w:p w:rsidR="0031275E" w:rsidRDefault="002E2236">
            <w:pPr>
              <w:widowControl/>
              <w:shd w:val="clear" w:color="auto" w:fill="FFFFFF"/>
              <w:ind w:firstLine="360"/>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特殊食品销售环节监督检查要点，除应当包括本办法第十七条规定的内容，还应当包括禁止混放要求落实、标签和说明书核对等情况。</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第二十二条</w:t>
            </w:r>
            <w:r>
              <w:rPr>
                <w:rFonts w:ascii="宋体" w:hAnsi="宋体" w:cs="宋体" w:hint="eastAsia"/>
                <w:kern w:val="0"/>
                <w:sz w:val="18"/>
                <w:szCs w:val="18"/>
                <w:shd w:val="clear" w:color="auto" w:fill="FFFFFF"/>
              </w:rPr>
              <w:t xml:space="preserve">　市场监督管理部门应当每两年对本行政区域内所有食品生产经营者至少进行一次覆盖全部检查要点的监督检查。</w:t>
            </w:r>
          </w:p>
          <w:p w:rsidR="0031275E" w:rsidRDefault="002E2236">
            <w:pPr>
              <w:widowControl/>
              <w:shd w:val="clear" w:color="auto" w:fill="FFFFFF"/>
              <w:jc w:val="left"/>
              <w:textAlignment w:val="baseline"/>
              <w:rPr>
                <w:rFonts w:ascii="宋体" w:hAnsi="宋体" w:cs="宋体"/>
                <w:sz w:val="18"/>
                <w:szCs w:val="18"/>
              </w:rPr>
            </w:pPr>
            <w:bookmarkStart w:id="235" w:name="tiao_22_kuan_2"/>
            <w:bookmarkEnd w:id="235"/>
            <w:r>
              <w:rPr>
                <w:rFonts w:ascii="宋体" w:hAnsi="宋体" w:cs="宋体" w:hint="eastAsia"/>
                <w:kern w:val="0"/>
                <w:sz w:val="18"/>
                <w:szCs w:val="18"/>
                <w:shd w:val="clear" w:color="auto" w:fill="FFFFFF"/>
              </w:rPr>
              <w:t xml:space="preserve">　　市场监督管理部门应当对特殊食品生产者，风险等级为C级、D级的食品生产者，风险等级为D级的食品经营者以及中央厨房、集体用餐配送单位等高风险食品生产经营者实施重点监督检查，并可以根据实际情况增加日常监督检查频次。</w:t>
            </w:r>
          </w:p>
          <w:p w:rsidR="0031275E" w:rsidRDefault="002E2236">
            <w:pPr>
              <w:widowControl/>
              <w:shd w:val="clear" w:color="auto" w:fill="FFFFFF"/>
              <w:jc w:val="left"/>
              <w:textAlignment w:val="baseline"/>
              <w:rPr>
                <w:rFonts w:ascii="宋体" w:hAnsi="宋体" w:cs="宋体"/>
                <w:kern w:val="0"/>
                <w:sz w:val="18"/>
                <w:szCs w:val="18"/>
              </w:rPr>
            </w:pPr>
            <w:bookmarkStart w:id="236" w:name="tiao_22_kuan_3"/>
            <w:bookmarkEnd w:id="236"/>
            <w:r>
              <w:rPr>
                <w:rFonts w:ascii="宋体" w:hAnsi="宋体" w:cs="宋体" w:hint="eastAsia"/>
                <w:kern w:val="0"/>
                <w:sz w:val="18"/>
                <w:szCs w:val="18"/>
                <w:shd w:val="clear" w:color="auto" w:fill="FFFFFF"/>
              </w:rPr>
              <w:t xml:space="preserve">　　市场监督管理部门可以根据工作需要，对通过食品安全抽样检验等发现问题线索的食品生产经营者实施飞行检查，对特殊食品、高风险大宗消费食品生产企业和大型食品经营企业等的质量管理体系运行情况实施体系检查。</w:t>
            </w:r>
          </w:p>
        </w:tc>
        <w:tc>
          <w:tcPr>
            <w:tcW w:w="459"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lastRenderedPageBreak/>
              <w:t>现场检查</w:t>
            </w:r>
          </w:p>
        </w:tc>
        <w:tc>
          <w:tcPr>
            <w:tcW w:w="447"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t>重点检查</w:t>
            </w:r>
          </w:p>
        </w:tc>
        <w:tc>
          <w:tcPr>
            <w:tcW w:w="485" w:type="pct"/>
            <w:vAlign w:val="center"/>
          </w:tcPr>
          <w:p w:rsidR="0031275E" w:rsidRDefault="004D4028">
            <w:pPr>
              <w:widowControl/>
              <w:spacing w:line="280" w:lineRule="exact"/>
              <w:rPr>
                <w:rFonts w:ascii="宋体" w:hAnsi="宋体" w:cs="宋体"/>
                <w:kern w:val="0"/>
                <w:sz w:val="18"/>
                <w:szCs w:val="18"/>
              </w:rPr>
            </w:pPr>
            <w:r>
              <w:rPr>
                <w:rFonts w:ascii="宋体" w:hAnsi="宋体" w:cs="宋体" w:hint="eastAsia"/>
                <w:sz w:val="18"/>
                <w:szCs w:val="18"/>
              </w:rPr>
              <w:t>区（县）</w:t>
            </w:r>
          </w:p>
        </w:tc>
        <w:tc>
          <w:tcPr>
            <w:tcW w:w="485" w:type="pct"/>
            <w:vAlign w:val="center"/>
          </w:tcPr>
          <w:p w:rsidR="0031275E" w:rsidRDefault="0031275E">
            <w:pPr>
              <w:widowControl/>
              <w:spacing w:line="280" w:lineRule="exact"/>
              <w:rPr>
                <w:rFonts w:ascii="宋体" w:hAnsi="宋体" w:cs="宋体"/>
                <w:sz w:val="18"/>
                <w:szCs w:val="18"/>
              </w:rPr>
            </w:pPr>
          </w:p>
        </w:tc>
      </w:tr>
      <w:tr w:rsidR="0031275E" w:rsidTr="00913C7E">
        <w:trPr>
          <w:trHeight w:val="928"/>
          <w:jc w:val="center"/>
        </w:trPr>
        <w:tc>
          <w:tcPr>
            <w:tcW w:w="230" w:type="pct"/>
            <w:vAlign w:val="center"/>
          </w:tcPr>
          <w:p w:rsidR="0031275E" w:rsidRDefault="002E2236">
            <w:pPr>
              <w:spacing w:line="300" w:lineRule="exact"/>
              <w:jc w:val="center"/>
              <w:rPr>
                <w:rFonts w:ascii="宋体" w:hAnsi="宋体" w:cs="宋体"/>
                <w:sz w:val="18"/>
                <w:szCs w:val="18"/>
              </w:rPr>
            </w:pPr>
            <w:r>
              <w:rPr>
                <w:rFonts w:ascii="宋体" w:hAnsi="宋体" w:cs="宋体" w:hint="eastAsia"/>
                <w:sz w:val="18"/>
                <w:szCs w:val="18"/>
              </w:rPr>
              <w:lastRenderedPageBreak/>
              <w:t>44</w:t>
            </w:r>
          </w:p>
        </w:tc>
        <w:tc>
          <w:tcPr>
            <w:tcW w:w="684"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t>对特医食品生产企业</w:t>
            </w:r>
            <w:bookmarkStart w:id="237" w:name="OLE_LINK17"/>
            <w:bookmarkStart w:id="238" w:name="OLE_LINK18"/>
            <w:r>
              <w:rPr>
                <w:rFonts w:ascii="宋体" w:hAnsi="宋体" w:cs="宋体" w:hint="eastAsia"/>
                <w:kern w:val="0"/>
                <w:sz w:val="18"/>
                <w:szCs w:val="18"/>
              </w:rPr>
              <w:t>食品安全</w:t>
            </w:r>
            <w:bookmarkEnd w:id="237"/>
            <w:bookmarkEnd w:id="238"/>
            <w:r>
              <w:rPr>
                <w:rFonts w:ascii="宋体" w:hAnsi="宋体" w:cs="宋体" w:hint="eastAsia"/>
                <w:kern w:val="0"/>
                <w:sz w:val="18"/>
                <w:szCs w:val="18"/>
              </w:rPr>
              <w:t>的行政检查</w:t>
            </w:r>
          </w:p>
        </w:tc>
        <w:tc>
          <w:tcPr>
            <w:tcW w:w="2209" w:type="pct"/>
            <w:vAlign w:val="center"/>
          </w:tcPr>
          <w:p w:rsidR="0031275E" w:rsidRDefault="002E2236">
            <w:pPr>
              <w:pStyle w:val="2"/>
              <w:widowControl/>
              <w:shd w:val="clear" w:color="auto" w:fill="FFFFFF"/>
              <w:spacing w:before="0" w:beforeAutospacing="0" w:after="150" w:afterAutospacing="0"/>
              <w:textAlignment w:val="baseline"/>
              <w:rPr>
                <w:rFonts w:hint="default"/>
                <w:sz w:val="18"/>
                <w:szCs w:val="18"/>
              </w:rPr>
            </w:pPr>
            <w:r>
              <w:rPr>
                <w:rFonts w:cs="宋体"/>
                <w:sz w:val="18"/>
                <w:szCs w:val="18"/>
                <w:shd w:val="clear" w:color="auto" w:fill="FFFFFF"/>
              </w:rPr>
              <w:t>《中华人民共和国食品安全法》</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b/>
                <w:bCs/>
                <w:kern w:val="0"/>
                <w:sz w:val="18"/>
                <w:szCs w:val="18"/>
                <w:shd w:val="clear" w:color="auto" w:fill="FFFFFF"/>
              </w:rPr>
              <w:t>第七十四条</w:t>
            </w:r>
            <w:r>
              <w:rPr>
                <w:rFonts w:ascii="宋体" w:hAnsi="宋体" w:cs="宋体" w:hint="eastAsia"/>
                <w:kern w:val="0"/>
                <w:sz w:val="18"/>
                <w:szCs w:val="18"/>
                <w:shd w:val="clear" w:color="auto" w:fill="FFFFFF"/>
              </w:rPr>
              <w:t xml:space="preserve">　国家对保健食品、特殊医学用途配方食品和婴幼儿配方食品等特殊食品实行严格监督管理。</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b/>
                <w:bCs/>
                <w:kern w:val="0"/>
                <w:sz w:val="18"/>
                <w:szCs w:val="18"/>
                <w:shd w:val="clear" w:color="auto" w:fill="FFFFFF"/>
              </w:rPr>
              <w:t>第一百零九条</w:t>
            </w:r>
            <w:r>
              <w:rPr>
                <w:rFonts w:ascii="宋体" w:hAnsi="宋体" w:cs="宋体"/>
                <w:kern w:val="0"/>
                <w:sz w:val="18"/>
                <w:szCs w:val="18"/>
                <w:shd w:val="clear" w:color="auto" w:fill="FFFFFF"/>
              </w:rPr>
              <w:t xml:space="preserve">　县级以上人民政府食品安全监督管理部门根据食品安全风险监测、风险评估结果和食品安全状况等，确定监督管理的重点、方式和频次，实施风险分级管理。</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lastRenderedPageBreak/>
              <w:t xml:space="preserve">　　县级以上地方人民政府组织本级食品安全监督管理、农业行政等部门制定本行政区域的食品安全年度监督管理计划，向社会公布并组织实施。</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食品安全年度监督管理计划应当将下列事项作为监督管理的重点：</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（一）专供婴幼儿和其他特定人群的主辅食品；</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（二）保健食品生产过程中的添加行为和按照注册或者备案的技术要求组织生产的情况，保健食品标签、说明书以及宣传材料中有关功能宣传的情况；</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（三）发生食品安全事故风险较高的食品生产经营者；</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（四）食品安全风险监测结果表明可能存在食品安全隐患的事项。</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第一百二十四条</w:t>
            </w:r>
            <w:bookmarkStart w:id="239" w:name="tiao_124_kuan_1"/>
            <w:bookmarkEnd w:id="239"/>
            <w:r>
              <w:rPr>
                <w:rFonts w:ascii="宋体" w:hAnsi="宋体" w:cs="宋体" w:hint="eastAsia"/>
                <w:kern w:val="0"/>
                <w:sz w:val="18"/>
                <w:szCs w:val="18"/>
                <w:shd w:val="clear" w:color="auto" w:fill="FFFFFF"/>
              </w:rPr>
              <w:t xml:space="preserve">　违反本法规定，有下列情形之一，尚不构成犯罪的，由县级以上人民政府食品安全监督管理部门没收违法所得和违法生产经营的食品、食品添加剂，并可以没收用于违法生产经营的工具、设备、原料等物品；违法生产经营的食品、食品添加剂货值金额不足一万元的，并处五万元以上十万元以下罚款；货值金额一万元以上的，并处货值金额十倍以上二十倍以下罚款；情节严重的，吊销许可证：</w:t>
            </w:r>
            <w:bookmarkStart w:id="240" w:name="tiao_124_kuan_1_xiang_1"/>
            <w:bookmarkEnd w:id="240"/>
          </w:p>
          <w:p w:rsidR="0031275E" w:rsidRDefault="002E2236">
            <w:pPr>
              <w:widowControl/>
              <w:shd w:val="clear" w:color="auto" w:fill="FFFFFF"/>
              <w:jc w:val="left"/>
              <w:textAlignment w:val="baseline"/>
              <w:rPr>
                <w:rFonts w:ascii="宋体" w:hAnsi="宋体" w:cs="宋体"/>
                <w:sz w:val="18"/>
                <w:szCs w:val="18"/>
              </w:rPr>
            </w:pPr>
            <w:bookmarkStart w:id="241" w:name="tiao_124_kuan_1_xiang_6"/>
            <w:bookmarkEnd w:id="241"/>
            <w:r>
              <w:rPr>
                <w:rFonts w:ascii="宋体" w:hAnsi="宋体" w:cs="宋体" w:hint="eastAsia"/>
                <w:kern w:val="0"/>
                <w:sz w:val="18"/>
                <w:szCs w:val="18"/>
                <w:shd w:val="clear" w:color="auto" w:fill="FFFFFF"/>
              </w:rPr>
              <w:t xml:space="preserve">　　（六）生产经营未按规定注册的保健食品、特殊医学用途配方食品、婴幼儿配方乳粉、婴幼儿配方液态乳，或者未按注册的产品配方、生产工艺等技术要求组织生产；</w:t>
            </w:r>
            <w:bookmarkStart w:id="242" w:name="tiao_124_kuan_1_xiang_7"/>
            <w:bookmarkEnd w:id="242"/>
          </w:p>
          <w:p w:rsidR="0031275E" w:rsidRDefault="002E2236">
            <w:pPr>
              <w:widowControl/>
              <w:shd w:val="clear" w:color="auto" w:fill="FFFFFF"/>
              <w:jc w:val="left"/>
              <w:textAlignment w:val="baseline"/>
              <w:rPr>
                <w:rFonts w:ascii="宋体" w:hAnsi="宋体" w:cs="宋体"/>
                <w:sz w:val="18"/>
                <w:szCs w:val="18"/>
              </w:rPr>
            </w:pPr>
            <w:bookmarkStart w:id="243" w:name="tiao_124_kuan_2"/>
            <w:bookmarkEnd w:id="243"/>
            <w:r>
              <w:rPr>
                <w:rFonts w:ascii="宋体" w:hAnsi="宋体" w:cs="宋体" w:hint="eastAsia"/>
                <w:b/>
                <w:bCs/>
                <w:kern w:val="0"/>
                <w:sz w:val="18"/>
                <w:szCs w:val="18"/>
                <w:shd w:val="clear" w:color="auto" w:fill="FFFFFF"/>
              </w:rPr>
              <w:t>第一百二十六条</w:t>
            </w:r>
            <w:r>
              <w:rPr>
                <w:rFonts w:ascii="宋体" w:hAnsi="宋体" w:cs="宋体" w:hint="eastAsia"/>
                <w:kern w:val="0"/>
                <w:sz w:val="18"/>
                <w:szCs w:val="18"/>
                <w:shd w:val="clear" w:color="auto" w:fill="FFFFFF"/>
              </w:rPr>
              <w:t xml:space="preserve">　违反本法规定，有下列情形之一的，由县级以上人民政府食品安全监督管理部门责令改正，给予警告；拒不改正的，处五千元以上五万元以下罚款；情节严重的，责令停产停业，直至吊销许可证：</w:t>
            </w:r>
          </w:p>
          <w:p w:rsidR="0031275E" w:rsidRDefault="002E2236">
            <w:pPr>
              <w:widowControl/>
              <w:shd w:val="clear" w:color="auto" w:fill="FFFFFF"/>
              <w:ind w:firstLineChars="200" w:firstLine="360"/>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（十）特殊食品生产企业未按规定建立生产质量管理体系并有效运行，或者未定期提交自查报告；</w:t>
            </w:r>
          </w:p>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t>《食品生产经营监督检查管理办法》</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第九条</w:t>
            </w:r>
            <w:r>
              <w:rPr>
                <w:rFonts w:ascii="宋体" w:hAnsi="宋体" w:cs="宋体" w:hint="eastAsia"/>
                <w:kern w:val="0"/>
                <w:sz w:val="18"/>
                <w:szCs w:val="18"/>
                <w:shd w:val="clear" w:color="auto" w:fill="FFFFFF"/>
              </w:rPr>
              <w:t xml:space="preserve">　设区的市级（以下简称市级）、县级市场监督管理部门负责本行政区域内食品生产经营监督检查工作。</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lastRenderedPageBreak/>
              <w:t xml:space="preserve">　　市级市场监督管理部门可以结合本行政区域食品生产经营者规模、风险、分布等实际情况，按照本级人民政府要求，划分本行政区域监督检查事权，确保监督检查覆盖本行政区域所有食品生产经营者。</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第十条</w:t>
            </w:r>
            <w:r>
              <w:rPr>
                <w:rFonts w:ascii="宋体" w:hAnsi="宋体" w:cs="宋体" w:hint="eastAsia"/>
                <w:kern w:val="0"/>
                <w:sz w:val="18"/>
                <w:szCs w:val="18"/>
                <w:shd w:val="clear" w:color="auto" w:fill="FFFFFF"/>
              </w:rPr>
              <w:t xml:space="preserve">　市级以上市场监督管理部门根据监督管理工作需要，可以对由下级市场监督管理部门负责日常监督管理的食品生产经营者实施随机监督检查，也可以组织下级市场监督管理部门对食品生产经营者实施异地监督检查。</w:t>
            </w:r>
          </w:p>
          <w:p w:rsidR="0031275E" w:rsidRDefault="002E2236">
            <w:pPr>
              <w:widowControl/>
              <w:shd w:val="clear" w:color="auto" w:fill="FFFFFF"/>
              <w:ind w:firstLine="360"/>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市场监督管理部门应当协助、配合上级市场监督管理部门在本行政区域内开展监督检查。</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第十五条</w:t>
            </w:r>
            <w:r>
              <w:rPr>
                <w:rFonts w:ascii="宋体" w:hAnsi="宋体" w:cs="宋体" w:hint="eastAsia"/>
                <w:kern w:val="0"/>
                <w:sz w:val="18"/>
                <w:szCs w:val="18"/>
                <w:shd w:val="clear" w:color="auto" w:fill="FFFFFF"/>
              </w:rPr>
              <w:t xml:space="preserve">　食品生产环节监督检查要点应当包括食品生产者资质、生产环境条件、进货查验、生产过程控制、产品检验、贮存及交付控制、不合格食品管理和食品召回、标签和说明书、食品安全自查、从业人员管理、信息记录和追溯、食品安全事故处置等情况。</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第十八条</w:t>
            </w:r>
            <w:r>
              <w:rPr>
                <w:rFonts w:ascii="宋体" w:hAnsi="宋体" w:cs="宋体" w:hint="eastAsia"/>
                <w:kern w:val="0"/>
                <w:sz w:val="18"/>
                <w:szCs w:val="18"/>
                <w:shd w:val="clear" w:color="auto" w:fill="FFFFFF"/>
              </w:rPr>
              <w:t xml:space="preserve">　特殊食品生产环节监督检查要点，除应当包括本办法第十五条规定的内容，还应当包括注册备案要求执行、生产质量管理体系运行、原辅料管理等情况。保健食品生产环节的监督检查要点还应当包括原料前处理等情况。</w:t>
            </w:r>
          </w:p>
          <w:p w:rsidR="0031275E" w:rsidRDefault="002E2236">
            <w:pPr>
              <w:widowControl/>
              <w:shd w:val="clear" w:color="auto" w:fill="FFFFFF"/>
              <w:ind w:firstLine="320"/>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特殊食品销售环节监督检查要点，除应当包括本办法第十七条规定的内容，还应当包括禁止混放要求落实、标签和说明书核对等情况。</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第二十二条</w:t>
            </w:r>
            <w:r>
              <w:rPr>
                <w:rFonts w:ascii="宋体" w:hAnsi="宋体" w:cs="宋体" w:hint="eastAsia"/>
                <w:kern w:val="0"/>
                <w:sz w:val="18"/>
                <w:szCs w:val="18"/>
                <w:shd w:val="clear" w:color="auto" w:fill="FFFFFF"/>
              </w:rPr>
              <w:t xml:space="preserve">　市场监督管理部门应当每两年对本行政区域内所有食品生产经营者至少进行一次覆盖全部检查要点的监督检查。</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市场监督管理部门应当对特殊食品生产者，风险等级为C级、D级的食品生产者，风险等级为D级的食品经营者以及中央厨房、集体用餐配送单位等高风险食品生产经营者实施重点监督检查，并可以根据实际情况增加日常监督检查频次。</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市场监督管理部门可以根据工作需要，对通过食品安全抽样检验等发现问题线索的食品生产经营者实施飞行检查，对特殊食品、高风险大宗消费食品生</w:t>
            </w:r>
            <w:r>
              <w:rPr>
                <w:rFonts w:ascii="宋体" w:hAnsi="宋体" w:cs="宋体" w:hint="eastAsia"/>
                <w:kern w:val="0"/>
                <w:sz w:val="18"/>
                <w:szCs w:val="18"/>
                <w:shd w:val="clear" w:color="auto" w:fill="FFFFFF"/>
              </w:rPr>
              <w:lastRenderedPageBreak/>
              <w:t>产企业和大型食品经营企业等的质量管理体系运行情况实施体系检查。</w:t>
            </w:r>
          </w:p>
          <w:p w:rsidR="0031275E" w:rsidRDefault="002E2236">
            <w:pPr>
              <w:widowControl/>
              <w:jc w:val="left"/>
              <w:rPr>
                <w:rFonts w:ascii="宋体" w:hAnsi="宋体" w:cs="宋体"/>
                <w:sz w:val="18"/>
                <w:szCs w:val="18"/>
              </w:rPr>
            </w:pPr>
            <w:r>
              <w:rPr>
                <w:rFonts w:ascii="宋体" w:hAnsi="宋体" w:cs="宋体" w:hint="eastAsia"/>
                <w:kern w:val="0"/>
                <w:sz w:val="18"/>
                <w:szCs w:val="18"/>
                <w:shd w:val="clear" w:color="auto" w:fill="FFFFFF"/>
              </w:rPr>
              <w:t>《特殊医学用途配方食品注册管理办法》</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第六十二条</w:t>
            </w:r>
            <w:r>
              <w:rPr>
                <w:rFonts w:ascii="宋体" w:hAnsi="宋体" w:cs="宋体" w:hint="eastAsia"/>
                <w:kern w:val="0"/>
                <w:sz w:val="18"/>
                <w:szCs w:val="18"/>
                <w:shd w:val="clear" w:color="auto" w:fill="FFFFFF"/>
              </w:rPr>
              <w:t xml:space="preserve">　本办法所称特殊医学用途配方食品，是指为满足进食受限、消化吸收障碍、代谢紊乱或者特定疾病状态人群对营养素或者膳食的特殊需要，专门加工配制而成的配方食品，包括适用于0月龄至12月龄的特殊医学用途婴儿配方食品和适用于1岁以上人群的特殊医学用途配方食品。</w:t>
            </w:r>
          </w:p>
          <w:p w:rsidR="0031275E" w:rsidRDefault="002E2236">
            <w:pPr>
              <w:widowControl/>
              <w:shd w:val="clear" w:color="auto" w:fill="FFFFFF"/>
              <w:jc w:val="left"/>
              <w:textAlignment w:val="baseline"/>
              <w:rPr>
                <w:rFonts w:ascii="宋体" w:hAnsi="宋体" w:cs="宋体"/>
                <w:kern w:val="0"/>
                <w:sz w:val="18"/>
                <w:szCs w:val="18"/>
              </w:rPr>
            </w:pPr>
            <w:r>
              <w:rPr>
                <w:rFonts w:ascii="宋体" w:hAnsi="宋体" w:cs="宋体" w:hint="eastAsia"/>
                <w:kern w:val="0"/>
                <w:sz w:val="18"/>
                <w:szCs w:val="18"/>
                <w:shd w:val="clear" w:color="auto" w:fill="FFFFFF"/>
              </w:rPr>
              <w:t xml:space="preserve">　　适用于1岁以上人群的特殊医学用途配方食品，包括全营养配方食品、特定全营养配方食品、非全营养配方食品。</w:t>
            </w:r>
          </w:p>
        </w:tc>
        <w:tc>
          <w:tcPr>
            <w:tcW w:w="459"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lastRenderedPageBreak/>
              <w:t>现场检查</w:t>
            </w:r>
          </w:p>
        </w:tc>
        <w:tc>
          <w:tcPr>
            <w:tcW w:w="447"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t>重点检查</w:t>
            </w:r>
          </w:p>
        </w:tc>
        <w:tc>
          <w:tcPr>
            <w:tcW w:w="485" w:type="pct"/>
            <w:vAlign w:val="center"/>
          </w:tcPr>
          <w:p w:rsidR="0031275E" w:rsidRDefault="004D4028">
            <w:pPr>
              <w:widowControl/>
              <w:spacing w:line="280" w:lineRule="exact"/>
              <w:rPr>
                <w:rFonts w:ascii="宋体" w:hAnsi="宋体" w:cs="宋体"/>
                <w:kern w:val="0"/>
                <w:sz w:val="18"/>
                <w:szCs w:val="18"/>
              </w:rPr>
            </w:pPr>
            <w:r>
              <w:rPr>
                <w:rFonts w:ascii="宋体" w:hAnsi="宋体" w:cs="宋体" w:hint="eastAsia"/>
                <w:sz w:val="18"/>
                <w:szCs w:val="18"/>
              </w:rPr>
              <w:t>区（县）</w:t>
            </w:r>
          </w:p>
        </w:tc>
        <w:tc>
          <w:tcPr>
            <w:tcW w:w="485" w:type="pct"/>
            <w:vAlign w:val="center"/>
          </w:tcPr>
          <w:p w:rsidR="0031275E" w:rsidRDefault="0031275E">
            <w:pPr>
              <w:widowControl/>
              <w:spacing w:line="280" w:lineRule="exact"/>
              <w:rPr>
                <w:rFonts w:ascii="宋体" w:hAnsi="宋体" w:cs="宋体"/>
                <w:sz w:val="18"/>
                <w:szCs w:val="18"/>
              </w:rPr>
            </w:pPr>
          </w:p>
        </w:tc>
      </w:tr>
      <w:tr w:rsidR="0031275E" w:rsidTr="00913C7E">
        <w:trPr>
          <w:trHeight w:val="568"/>
          <w:jc w:val="center"/>
        </w:trPr>
        <w:tc>
          <w:tcPr>
            <w:tcW w:w="230" w:type="pct"/>
            <w:vAlign w:val="center"/>
          </w:tcPr>
          <w:p w:rsidR="0031275E" w:rsidRDefault="002E2236">
            <w:pPr>
              <w:spacing w:line="300" w:lineRule="exact"/>
              <w:jc w:val="center"/>
              <w:rPr>
                <w:rFonts w:ascii="宋体" w:hAnsi="宋体" w:cs="宋体"/>
                <w:sz w:val="18"/>
                <w:szCs w:val="18"/>
              </w:rPr>
            </w:pPr>
            <w:r>
              <w:rPr>
                <w:rFonts w:ascii="宋体" w:hAnsi="宋体" w:cs="宋体" w:hint="eastAsia"/>
                <w:sz w:val="18"/>
                <w:szCs w:val="18"/>
              </w:rPr>
              <w:lastRenderedPageBreak/>
              <w:t>45</w:t>
            </w:r>
          </w:p>
        </w:tc>
        <w:tc>
          <w:tcPr>
            <w:tcW w:w="684"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t>对婴配乳粉生产企业食品安全的行政检查</w:t>
            </w:r>
          </w:p>
        </w:tc>
        <w:tc>
          <w:tcPr>
            <w:tcW w:w="2209" w:type="pct"/>
            <w:vAlign w:val="center"/>
          </w:tcPr>
          <w:p w:rsidR="0031275E" w:rsidRDefault="002E2236">
            <w:pPr>
              <w:pStyle w:val="2"/>
              <w:widowControl/>
              <w:shd w:val="clear" w:color="auto" w:fill="FFFFFF"/>
              <w:spacing w:before="0" w:beforeAutospacing="0" w:after="150" w:afterAutospacing="0"/>
              <w:textAlignment w:val="baseline"/>
              <w:rPr>
                <w:rFonts w:hint="default"/>
              </w:rPr>
            </w:pPr>
            <w:r>
              <w:rPr>
                <w:rFonts w:cs="宋体"/>
                <w:sz w:val="18"/>
                <w:szCs w:val="18"/>
                <w:shd w:val="clear" w:color="auto" w:fill="FFFFFF"/>
              </w:rPr>
              <w:t>《中华人民共和国食品安全法》</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b/>
                <w:bCs/>
                <w:kern w:val="0"/>
                <w:sz w:val="18"/>
                <w:szCs w:val="18"/>
                <w:shd w:val="clear" w:color="auto" w:fill="FFFFFF"/>
              </w:rPr>
              <w:t>第七十四条</w:t>
            </w:r>
            <w:r>
              <w:rPr>
                <w:rFonts w:ascii="宋体" w:hAnsi="宋体" w:cs="宋体" w:hint="eastAsia"/>
                <w:kern w:val="0"/>
                <w:sz w:val="18"/>
                <w:szCs w:val="18"/>
                <w:shd w:val="clear" w:color="auto" w:fill="FFFFFF"/>
              </w:rPr>
              <w:t xml:space="preserve">　国家对保健食品、特殊医学用途配方食品和婴幼儿配方食品等特殊食品实行严格监督管理。</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b/>
                <w:bCs/>
                <w:kern w:val="0"/>
                <w:sz w:val="18"/>
                <w:szCs w:val="18"/>
                <w:shd w:val="clear" w:color="auto" w:fill="FFFFFF"/>
              </w:rPr>
              <w:t>第一百零九条</w:t>
            </w:r>
            <w:r>
              <w:rPr>
                <w:rFonts w:ascii="宋体" w:hAnsi="宋体" w:cs="宋体"/>
                <w:kern w:val="0"/>
                <w:sz w:val="18"/>
                <w:szCs w:val="18"/>
                <w:shd w:val="clear" w:color="auto" w:fill="FFFFFF"/>
              </w:rPr>
              <w:t xml:space="preserve">　县级以上人民政府食品安全监督管理部门根据食品安全风险监测、风险评估结果和食品安全状况等，确定监督管理的重点、方式和频次，实施风险分级管理。</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县级以上地方人民政府组织本级食品安全监督管理、农业行政等部门制定本行政区域的食品安全年度监督管理计划，向社会公布并组织实施。</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食品安全年度监督管理计划应当将下列事项作为监督管理的重点：</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（一）专供婴幼儿和其他特定人群的主辅食品；</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（二）保健食品生产过程中的添加行为和按照注册或者备案的技术要求组织生产的情况，保健食品标签、说明书以及宣传材料中有关功能宣传的情况；</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（三）发生食品安全事故风险较高的食品生产经营者；</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（四）食品安全风险监测结果表明可能存在食品安全隐患的事项。</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第一百二十四条</w:t>
            </w:r>
            <w:r>
              <w:rPr>
                <w:rFonts w:ascii="宋体" w:hAnsi="宋体" w:cs="宋体" w:hint="eastAsia"/>
                <w:kern w:val="0"/>
                <w:sz w:val="18"/>
                <w:szCs w:val="18"/>
                <w:shd w:val="clear" w:color="auto" w:fill="FFFFFF"/>
              </w:rPr>
              <w:t xml:space="preserve">　违反本法规定，有下列情形之一，尚不构成犯罪的，由县级以上人民政府食品安全监督管理部门没收违法所得和违法生产经营的食品、食品添加剂，并可以没收用于违法生产经营的工具、设备、原料等物品；违法</w:t>
            </w:r>
            <w:r>
              <w:rPr>
                <w:rFonts w:ascii="宋体" w:hAnsi="宋体" w:cs="宋体" w:hint="eastAsia"/>
                <w:kern w:val="0"/>
                <w:sz w:val="18"/>
                <w:szCs w:val="18"/>
                <w:shd w:val="clear" w:color="auto" w:fill="FFFFFF"/>
              </w:rPr>
              <w:lastRenderedPageBreak/>
              <w:t>生产经营的食品、食品添加剂货值金额不足一万元的，并处五万元以上十万元以下罚款；货值金额一万元以上的，并处货值金额十倍以上二十倍以下罚款；情节严重的，吊销许可证：</w:t>
            </w:r>
          </w:p>
          <w:p w:rsidR="0031275E" w:rsidRDefault="002E2236">
            <w:pPr>
              <w:widowControl/>
              <w:shd w:val="clear" w:color="auto" w:fill="FFFFFF"/>
              <w:ind w:firstLineChars="200" w:firstLine="360"/>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（六）生产经营未按规定注册的保健食品、特殊医学用途配方食品、婴幼儿配方乳粉、婴幼儿配方液态乳，或者未按注册的产品配方、生产工艺等技术要求组织生产；</w:t>
            </w:r>
          </w:p>
          <w:p w:rsidR="0031275E" w:rsidRDefault="002E2236">
            <w:pPr>
              <w:widowControl/>
              <w:shd w:val="clear" w:color="auto" w:fill="FFFFFF"/>
              <w:ind w:firstLineChars="200" w:firstLine="360"/>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（七）以分装方式生产婴幼儿配方乳粉、婴幼儿配方液态乳，或者同一企业以同一配方生产不同品牌的婴幼儿配方乳粉、婴幼儿配方液态乳；</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除前款和本法第一百二十三条、第一百二十五条规定的情形外，生产经营不符合法律、法规或者食品安全标准的食品、食品添加剂的，依照前款规定给予处罚。</w:t>
            </w:r>
          </w:p>
          <w:p w:rsidR="0031275E" w:rsidRDefault="002E2236">
            <w:pPr>
              <w:widowControl/>
              <w:jc w:val="left"/>
              <w:rPr>
                <w:rFonts w:ascii="宋体" w:hAnsi="宋体" w:cs="宋体"/>
                <w:kern w:val="0"/>
                <w:sz w:val="18"/>
                <w:szCs w:val="18"/>
                <w:shd w:val="clear" w:color="auto" w:fill="FFFFFF"/>
              </w:rPr>
            </w:pPr>
            <w:r>
              <w:rPr>
                <w:rFonts w:ascii="宋体" w:hAnsi="宋体" w:cs="宋体" w:hint="eastAsia"/>
                <w:b/>
                <w:bCs/>
                <w:kern w:val="0"/>
                <w:sz w:val="18"/>
                <w:szCs w:val="18"/>
                <w:shd w:val="clear" w:color="auto" w:fill="FFFFFF"/>
              </w:rPr>
              <w:t>第一百二十六条</w:t>
            </w:r>
            <w:bookmarkStart w:id="244" w:name="tiao_126_kuan_1"/>
            <w:bookmarkEnd w:id="244"/>
            <w:r>
              <w:rPr>
                <w:rFonts w:ascii="宋体" w:hAnsi="宋体" w:cs="宋体" w:hint="eastAsia"/>
                <w:kern w:val="0"/>
                <w:sz w:val="18"/>
                <w:szCs w:val="18"/>
                <w:shd w:val="clear" w:color="auto" w:fill="FFFFFF"/>
              </w:rPr>
              <w:t xml:space="preserve">　违反本法规定，有下列情形之一的，由县级以上人民政府食品安全监督管理部门责令改正，给予警告；拒不改正的，处五千元以上五万元以下罚款；情节严重的，责令停产停业，直至吊销许可证：</w:t>
            </w:r>
          </w:p>
          <w:p w:rsidR="0031275E" w:rsidRDefault="002E2236">
            <w:pPr>
              <w:widowControl/>
              <w:numPr>
                <w:ilvl w:val="0"/>
                <w:numId w:val="3"/>
              </w:numPr>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婴幼儿配方食品生产企业未将食品原料、食品添加剂、产品配方、标签等向食品安全监督管理部门备案；</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（十）特殊食品生产企业未按规定建立生产质量管理体系并有效运行，或者未定期提交自查报告；</w:t>
            </w:r>
          </w:p>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t>《食品生产经营监督检查管理办法》</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第九条</w:t>
            </w:r>
            <w:r>
              <w:rPr>
                <w:rFonts w:ascii="宋体" w:hAnsi="宋体" w:cs="宋体" w:hint="eastAsia"/>
                <w:kern w:val="0"/>
                <w:sz w:val="18"/>
                <w:szCs w:val="18"/>
                <w:shd w:val="clear" w:color="auto" w:fill="FFFFFF"/>
              </w:rPr>
              <w:t xml:space="preserve">　设区的市级（以下简称市级）、县级市场监督管理部门负责本行政区域内食品生产经营监督检查工作。</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市级市场监督管理部门可以结合本行政区域食品生产经营者规模、风险、分布等实际情况，按照本级人民政府要求，划分本行政区域监督检查事权，确保监督检查覆盖本行政区域所有食品生产经营者。</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第十条</w:t>
            </w:r>
            <w:r>
              <w:rPr>
                <w:rFonts w:ascii="宋体" w:hAnsi="宋体" w:cs="宋体" w:hint="eastAsia"/>
                <w:kern w:val="0"/>
                <w:sz w:val="18"/>
                <w:szCs w:val="18"/>
                <w:shd w:val="clear" w:color="auto" w:fill="FFFFFF"/>
              </w:rPr>
              <w:t xml:space="preserve">　市级以上市场监督管理部门根据监督管理工作需要，可以对由下级</w:t>
            </w:r>
            <w:r>
              <w:rPr>
                <w:rFonts w:ascii="宋体" w:hAnsi="宋体" w:cs="宋体" w:hint="eastAsia"/>
                <w:kern w:val="0"/>
                <w:sz w:val="18"/>
                <w:szCs w:val="18"/>
                <w:shd w:val="clear" w:color="auto" w:fill="FFFFFF"/>
              </w:rPr>
              <w:lastRenderedPageBreak/>
              <w:t>市场监督管理部门负责日常监督管理的食品生产经营者实施随机监督检查，也可以组织下级市场监督管理部门对食品生产经营者实施异地监督检查。</w:t>
            </w:r>
          </w:p>
          <w:p w:rsidR="0031275E" w:rsidRDefault="002E2236">
            <w:pPr>
              <w:widowControl/>
              <w:shd w:val="clear" w:color="auto" w:fill="FFFFFF"/>
              <w:ind w:firstLine="360"/>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市场监督管理部门应当协助、配合上级市场监督管理部门在本行政区域内开展监督检查。</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第十五条</w:t>
            </w:r>
            <w:r>
              <w:rPr>
                <w:rFonts w:ascii="宋体" w:hAnsi="宋体" w:cs="宋体" w:hint="eastAsia"/>
                <w:kern w:val="0"/>
                <w:sz w:val="18"/>
                <w:szCs w:val="18"/>
                <w:shd w:val="clear" w:color="auto" w:fill="FFFFFF"/>
              </w:rPr>
              <w:t xml:space="preserve">　食品生产环节监督检查要点应当包括食品生产者资质、生产环境条件、进货查验、生产过程控制、产品检验、贮存及交付控制、不合格食品管理和食品召回、标签和说明书、食品安全自查、从业人员管理、信息记录和追溯、食品安全事故处置等情况。</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第十八条</w:t>
            </w:r>
            <w:r>
              <w:rPr>
                <w:rFonts w:ascii="宋体" w:hAnsi="宋体" w:cs="宋体" w:hint="eastAsia"/>
                <w:kern w:val="0"/>
                <w:sz w:val="18"/>
                <w:szCs w:val="18"/>
                <w:shd w:val="clear" w:color="auto" w:fill="FFFFFF"/>
              </w:rPr>
              <w:t xml:space="preserve">　特殊食品生产环节监督检查要点，除应当包括本办法第十五条规定的内容，还应当包括注册备案要求执行、生产质量管理体系运行、原辅料管理等情况。保健食品生产环节的监督检查要点还应当包括原料前处理等情况。</w:t>
            </w:r>
          </w:p>
          <w:p w:rsidR="0031275E" w:rsidRDefault="002E2236">
            <w:pPr>
              <w:widowControl/>
              <w:shd w:val="clear" w:color="auto" w:fill="FFFFFF"/>
              <w:ind w:firstLine="320"/>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特殊食品销售环节监督检查要点，除应当包括本办法第十七条规定的内容，还应当包括禁止混放要求落实、标签和说明书核对等情况。</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第二十二条</w:t>
            </w:r>
            <w:r>
              <w:rPr>
                <w:rFonts w:ascii="宋体" w:hAnsi="宋体" w:cs="宋体" w:hint="eastAsia"/>
                <w:kern w:val="0"/>
                <w:sz w:val="18"/>
                <w:szCs w:val="18"/>
                <w:shd w:val="clear" w:color="auto" w:fill="FFFFFF"/>
              </w:rPr>
              <w:t xml:space="preserve">　市场监督管理部门应当每两年对本行政区域内所有食品生产经营者至少进行一次覆盖全部检查要点的监督检查。</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市场监督管理部门应当对特殊食品生产者，风险等级为C级、D级的食品生产者，风险等级为D级的食品经营者以及中央厨房、集体用餐配送单位等高风险食品生产经营者实施重点监督检查，并可以根据实际情况增加日常监督检查频次。</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市场监督管理部门可以根据工作需要，对通过食品安全抽样检验等发现问题线索的食品生产经营者实施飞行检查，对特殊食品、高风险大宗消费食品生产企业和大型食品经营企业等的质量管理体系运行情况实施体系检查。</w:t>
            </w:r>
          </w:p>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t>《婴幼儿配方乳粉产品配方注册管理办法》</w:t>
            </w:r>
          </w:p>
          <w:p w:rsidR="0031275E" w:rsidRDefault="002E2236">
            <w:pPr>
              <w:widowControl/>
              <w:jc w:val="left"/>
              <w:rPr>
                <w:rFonts w:ascii="宋体" w:hAnsi="宋体" w:cs="宋体"/>
                <w:sz w:val="18"/>
                <w:szCs w:val="18"/>
              </w:rPr>
            </w:pPr>
            <w:r>
              <w:rPr>
                <w:rFonts w:ascii="宋体" w:hAnsi="宋体" w:cs="宋体" w:hint="eastAsia"/>
                <w:b/>
                <w:bCs/>
                <w:kern w:val="0"/>
                <w:sz w:val="18"/>
                <w:szCs w:val="18"/>
                <w:shd w:val="clear" w:color="auto" w:fill="FFFFFF"/>
              </w:rPr>
              <w:t>第四十八条</w:t>
            </w:r>
            <w:r>
              <w:rPr>
                <w:rFonts w:ascii="宋体" w:hAnsi="宋体" w:cs="宋体" w:hint="eastAsia"/>
                <w:kern w:val="0"/>
                <w:sz w:val="18"/>
                <w:szCs w:val="18"/>
                <w:shd w:val="clear" w:color="auto" w:fill="FFFFFF"/>
              </w:rPr>
              <w:t xml:space="preserve">　伪造、涂改、倒卖、出租、出借、转让婴幼儿配方乳粉产品配方注册证书的，由县级以上市场监督管理部门处三万元以上十万元以下罚款；</w:t>
            </w:r>
            <w:r>
              <w:rPr>
                <w:rFonts w:ascii="宋体" w:hAnsi="宋体" w:cs="宋体" w:hint="eastAsia"/>
                <w:kern w:val="0"/>
                <w:sz w:val="18"/>
                <w:szCs w:val="18"/>
                <w:shd w:val="clear" w:color="auto" w:fill="FFFFFF"/>
              </w:rPr>
              <w:lastRenderedPageBreak/>
              <w:t>造成危害后果的，处十万元以上二十万元以下罚款；涉嫌犯罪的，依法移送公安机关，追究刑事责任。</w:t>
            </w:r>
          </w:p>
          <w:p w:rsidR="0031275E" w:rsidRDefault="002E2236">
            <w:pPr>
              <w:widowControl/>
              <w:jc w:val="left"/>
              <w:rPr>
                <w:rFonts w:ascii="宋体" w:hAnsi="宋体" w:cs="宋体"/>
                <w:kern w:val="0"/>
                <w:sz w:val="18"/>
                <w:szCs w:val="18"/>
              </w:rPr>
            </w:pPr>
            <w:r>
              <w:rPr>
                <w:rFonts w:ascii="宋体" w:hAnsi="宋体" w:cs="宋体" w:hint="eastAsia"/>
                <w:b/>
                <w:bCs/>
                <w:kern w:val="0"/>
                <w:sz w:val="18"/>
                <w:szCs w:val="18"/>
                <w:shd w:val="clear" w:color="auto" w:fill="FFFFFF"/>
              </w:rPr>
              <w:t>第四十九条</w:t>
            </w:r>
            <w:r>
              <w:rPr>
                <w:rFonts w:ascii="宋体" w:hAnsi="宋体" w:cs="宋体" w:hint="eastAsia"/>
                <w:kern w:val="0"/>
                <w:sz w:val="18"/>
                <w:szCs w:val="18"/>
                <w:shd w:val="clear" w:color="auto" w:fill="FFFFFF"/>
              </w:rPr>
              <w:t xml:space="preserve">　婴幼儿配方乳粉生产销售者违反本办法第三十三条至第三十七条规定，由县级以上地方市场监督管理部门责令限期改正，处一万元以上三万元以下罚款；情节严重的，处三万元以上十万元以下罚款；造成危害后果的，处十万元以上二十万元以下罚款。</w:t>
            </w:r>
          </w:p>
        </w:tc>
        <w:tc>
          <w:tcPr>
            <w:tcW w:w="459"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lastRenderedPageBreak/>
              <w:t>现场检查</w:t>
            </w:r>
          </w:p>
        </w:tc>
        <w:tc>
          <w:tcPr>
            <w:tcW w:w="447"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t>重点检查</w:t>
            </w:r>
          </w:p>
        </w:tc>
        <w:tc>
          <w:tcPr>
            <w:tcW w:w="485" w:type="pct"/>
            <w:vAlign w:val="center"/>
          </w:tcPr>
          <w:p w:rsidR="0031275E" w:rsidRDefault="004D4028">
            <w:pPr>
              <w:widowControl/>
              <w:spacing w:line="280" w:lineRule="exact"/>
              <w:rPr>
                <w:rFonts w:ascii="宋体" w:hAnsi="宋体" w:cs="宋体"/>
                <w:kern w:val="0"/>
                <w:sz w:val="18"/>
                <w:szCs w:val="18"/>
              </w:rPr>
            </w:pPr>
            <w:r>
              <w:rPr>
                <w:rFonts w:ascii="宋体" w:hAnsi="宋体" w:cs="宋体" w:hint="eastAsia"/>
                <w:sz w:val="18"/>
                <w:szCs w:val="18"/>
              </w:rPr>
              <w:t>区（县）</w:t>
            </w:r>
          </w:p>
        </w:tc>
        <w:tc>
          <w:tcPr>
            <w:tcW w:w="485" w:type="pct"/>
            <w:vAlign w:val="center"/>
          </w:tcPr>
          <w:p w:rsidR="0031275E" w:rsidRDefault="0031275E">
            <w:pPr>
              <w:widowControl/>
              <w:spacing w:line="280" w:lineRule="exact"/>
              <w:rPr>
                <w:rFonts w:ascii="宋体" w:hAnsi="宋体" w:cs="宋体"/>
                <w:sz w:val="18"/>
                <w:szCs w:val="18"/>
              </w:rPr>
            </w:pPr>
          </w:p>
        </w:tc>
      </w:tr>
      <w:tr w:rsidR="0031275E" w:rsidTr="00913C7E">
        <w:trPr>
          <w:trHeight w:val="489"/>
          <w:jc w:val="center"/>
        </w:trPr>
        <w:tc>
          <w:tcPr>
            <w:tcW w:w="230" w:type="pct"/>
            <w:vAlign w:val="center"/>
          </w:tcPr>
          <w:p w:rsidR="0031275E" w:rsidRDefault="002E2236">
            <w:pPr>
              <w:spacing w:line="260" w:lineRule="exact"/>
              <w:jc w:val="center"/>
              <w:rPr>
                <w:rFonts w:ascii="宋体" w:hAnsi="宋体" w:cs="宋体"/>
                <w:sz w:val="18"/>
                <w:szCs w:val="18"/>
              </w:rPr>
            </w:pPr>
            <w:r>
              <w:rPr>
                <w:rFonts w:ascii="宋体" w:hAnsi="宋体" w:cs="宋体" w:hint="eastAsia"/>
                <w:sz w:val="18"/>
                <w:szCs w:val="18"/>
              </w:rPr>
              <w:lastRenderedPageBreak/>
              <w:t>46</w:t>
            </w:r>
          </w:p>
        </w:tc>
        <w:tc>
          <w:tcPr>
            <w:tcW w:w="684"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t>对特殊食品经营单位食品安全的行政检查</w:t>
            </w:r>
          </w:p>
        </w:tc>
        <w:tc>
          <w:tcPr>
            <w:tcW w:w="2209" w:type="pct"/>
            <w:vAlign w:val="center"/>
          </w:tcPr>
          <w:p w:rsidR="0031275E" w:rsidRDefault="002E2236">
            <w:pPr>
              <w:pStyle w:val="2"/>
              <w:widowControl/>
              <w:shd w:val="clear" w:color="auto" w:fill="FFFFFF"/>
              <w:spacing w:before="0" w:beforeAutospacing="0" w:after="150" w:afterAutospacing="0"/>
              <w:textAlignment w:val="baseline"/>
              <w:rPr>
                <w:rFonts w:hint="default"/>
                <w:sz w:val="18"/>
                <w:szCs w:val="18"/>
              </w:rPr>
            </w:pPr>
            <w:r>
              <w:rPr>
                <w:rFonts w:cs="宋体"/>
                <w:sz w:val="18"/>
                <w:szCs w:val="18"/>
                <w:shd w:val="clear" w:color="auto" w:fill="FFFFFF"/>
              </w:rPr>
              <w:t>《中华人民共和国食品安全法》</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b/>
                <w:bCs/>
                <w:kern w:val="0"/>
                <w:sz w:val="18"/>
                <w:szCs w:val="18"/>
                <w:shd w:val="clear" w:color="auto" w:fill="FFFFFF"/>
              </w:rPr>
              <w:t>第七十四条</w:t>
            </w:r>
            <w:r>
              <w:rPr>
                <w:rFonts w:ascii="宋体" w:hAnsi="宋体" w:cs="宋体" w:hint="eastAsia"/>
                <w:kern w:val="0"/>
                <w:sz w:val="18"/>
                <w:szCs w:val="18"/>
                <w:shd w:val="clear" w:color="auto" w:fill="FFFFFF"/>
              </w:rPr>
              <w:t xml:space="preserve">　国家对保健食品、特殊医学用途配方食品和婴幼儿配方食品等特殊食品实行严格监督管理。</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b/>
                <w:bCs/>
                <w:kern w:val="0"/>
                <w:sz w:val="18"/>
                <w:szCs w:val="18"/>
                <w:shd w:val="clear" w:color="auto" w:fill="FFFFFF"/>
              </w:rPr>
              <w:t>第一百零九条</w:t>
            </w:r>
            <w:r>
              <w:rPr>
                <w:rFonts w:ascii="宋体" w:hAnsi="宋体" w:cs="宋体"/>
                <w:kern w:val="0"/>
                <w:sz w:val="18"/>
                <w:szCs w:val="18"/>
                <w:shd w:val="clear" w:color="auto" w:fill="FFFFFF"/>
              </w:rPr>
              <w:t xml:space="preserve">　县级以上人民政府食品安全监督管理部门根据食品安全风险监测、风险评估结果和食品安全状况等，确定监督管理的重点、方式和频次，实施风险分级管理。</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县级以上地方人民政府组织本级食品安全监督管理、农业行政等部门制定本行政区域的食品安全年度监督管理计划，向社会公布并组织实施。</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食品安全年度监督管理计划应当将下列事项作为监督管理的重点：</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（一）专供婴幼儿和其他特定人群的主辅食品；</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（二）保健食品生产过程中的添加行为和按照注册或者备案的技术要求组织生产的情况，保健食品标签、说明书以及宣传材料中有关功能宣传的情况；</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（三）发生食品安全事故风险较高的食品生产经营者；</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kern w:val="0"/>
                <w:sz w:val="18"/>
                <w:szCs w:val="18"/>
                <w:shd w:val="clear" w:color="auto" w:fill="FFFFFF"/>
              </w:rPr>
              <w:t xml:space="preserve">　　（四）食品安全风险监测结果表明可能存在食品安全隐患的事项。</w:t>
            </w:r>
          </w:p>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t>《中华人民共和国食品安全法实施条例》</w:t>
            </w:r>
          </w:p>
          <w:p w:rsidR="0031275E" w:rsidRDefault="002E2236">
            <w:pPr>
              <w:widowControl/>
              <w:jc w:val="left"/>
              <w:rPr>
                <w:rFonts w:ascii="宋体" w:hAnsi="宋体" w:cs="宋体"/>
                <w:sz w:val="18"/>
                <w:szCs w:val="18"/>
              </w:rPr>
            </w:pPr>
            <w:r>
              <w:rPr>
                <w:rFonts w:ascii="宋体" w:hAnsi="宋体" w:cs="宋体" w:hint="eastAsia"/>
                <w:b/>
                <w:bCs/>
                <w:kern w:val="0"/>
                <w:sz w:val="18"/>
                <w:szCs w:val="18"/>
                <w:shd w:val="clear" w:color="auto" w:fill="FFFFFF"/>
              </w:rPr>
              <w:t>第六十九条</w:t>
            </w:r>
            <w:r>
              <w:rPr>
                <w:rFonts w:ascii="宋体" w:hAnsi="宋体" w:cs="宋体" w:hint="eastAsia"/>
                <w:kern w:val="0"/>
                <w:sz w:val="18"/>
                <w:szCs w:val="18"/>
                <w:shd w:val="clear" w:color="auto" w:fill="FFFFFF"/>
              </w:rPr>
              <w:t xml:space="preserve">　有下列情形之一的，依照</w:t>
            </w:r>
            <w:hyperlink r:id="rId145" w:tgtFrame="/home/user/文档\x/_blank" w:history="1">
              <w:r>
                <w:rPr>
                  <w:rStyle w:val="a7"/>
                  <w:rFonts w:ascii="宋体" w:hAnsi="宋体" w:cs="宋体" w:hint="eastAsia"/>
                  <w:color w:val="auto"/>
                  <w:sz w:val="18"/>
                  <w:szCs w:val="18"/>
                  <w:u w:val="none"/>
                  <w:shd w:val="clear" w:color="auto" w:fill="FFFFFF"/>
                </w:rPr>
                <w:t>食品安全法</w:t>
              </w:r>
            </w:hyperlink>
            <w:r>
              <w:rPr>
                <w:rFonts w:ascii="宋体" w:hAnsi="宋体" w:cs="宋体" w:hint="eastAsia"/>
                <w:kern w:val="0"/>
                <w:sz w:val="18"/>
                <w:szCs w:val="18"/>
                <w:shd w:val="clear" w:color="auto" w:fill="FFFFFF"/>
              </w:rPr>
              <w:t>第</w:t>
            </w:r>
            <w:hyperlink r:id="rId146" w:anchor="tiao_126" w:tgtFrame="/home/user/文档\x/_blank" w:history="1">
              <w:r>
                <w:rPr>
                  <w:rStyle w:val="a7"/>
                  <w:rFonts w:ascii="宋体" w:hAnsi="宋体" w:cs="宋体" w:hint="eastAsia"/>
                  <w:color w:val="auto"/>
                  <w:sz w:val="18"/>
                  <w:szCs w:val="18"/>
                  <w:u w:val="none"/>
                  <w:shd w:val="clear" w:color="auto" w:fill="FFFFFF"/>
                </w:rPr>
                <w:t>一百二十六条</w:t>
              </w:r>
            </w:hyperlink>
            <w:r>
              <w:rPr>
                <w:rFonts w:ascii="宋体" w:hAnsi="宋体" w:cs="宋体" w:hint="eastAsia"/>
                <w:kern w:val="0"/>
                <w:sz w:val="18"/>
                <w:szCs w:val="18"/>
                <w:shd w:val="clear" w:color="auto" w:fill="FFFFFF"/>
              </w:rPr>
              <w:t>第</w:t>
            </w:r>
            <w:hyperlink r:id="rId147" w:anchor="tiao_126_kuan_1" w:tgtFrame="/home/user/文档\x/_blank" w:history="1">
              <w:r>
                <w:rPr>
                  <w:rStyle w:val="a7"/>
                  <w:rFonts w:ascii="宋体" w:hAnsi="宋体" w:cs="宋体" w:hint="eastAsia"/>
                  <w:color w:val="auto"/>
                  <w:sz w:val="18"/>
                  <w:szCs w:val="18"/>
                  <w:u w:val="none"/>
                  <w:shd w:val="clear" w:color="auto" w:fill="FFFFFF"/>
                </w:rPr>
                <w:t>一款</w:t>
              </w:r>
            </w:hyperlink>
            <w:r>
              <w:rPr>
                <w:rFonts w:ascii="宋体" w:hAnsi="宋体" w:cs="宋体" w:hint="eastAsia"/>
                <w:kern w:val="0"/>
                <w:sz w:val="18"/>
                <w:szCs w:val="18"/>
                <w:shd w:val="clear" w:color="auto" w:fill="FFFFFF"/>
              </w:rPr>
              <w:t>、本条例第七十五条的规定给予处罚：</w:t>
            </w:r>
          </w:p>
          <w:p w:rsidR="0031275E" w:rsidRDefault="002E2236">
            <w:pPr>
              <w:widowControl/>
              <w:shd w:val="clear" w:color="auto" w:fill="FFFFFF"/>
              <w:ind w:firstLineChars="200" w:firstLine="360"/>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（五）将特殊食品与普通食品或者药品混放销售。</w:t>
            </w:r>
          </w:p>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t>《食品生产经营监督检查管理办法》</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lastRenderedPageBreak/>
              <w:t>第九条</w:t>
            </w:r>
            <w:r>
              <w:rPr>
                <w:rFonts w:ascii="宋体" w:hAnsi="宋体" w:cs="宋体" w:hint="eastAsia"/>
                <w:kern w:val="0"/>
                <w:sz w:val="18"/>
                <w:szCs w:val="18"/>
                <w:shd w:val="clear" w:color="auto" w:fill="FFFFFF"/>
              </w:rPr>
              <w:t xml:space="preserve">　设区的市级（以下简称市级）、县级市场监督管理部门负责本行政区域内食品生产经营监督检查工作。</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市级市场监督管理部门可以结合本行政区域食品生产经营者规模、风险、分布等实际情况，按照本级人民政府要求，划分本行政区域监督检查事权，确保监督检查覆盖本行政区域所有食品生产经营者。</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第十条</w:t>
            </w:r>
            <w:r>
              <w:rPr>
                <w:rFonts w:ascii="宋体" w:hAnsi="宋体" w:cs="宋体" w:hint="eastAsia"/>
                <w:kern w:val="0"/>
                <w:sz w:val="18"/>
                <w:szCs w:val="18"/>
                <w:shd w:val="clear" w:color="auto" w:fill="FFFFFF"/>
              </w:rPr>
              <w:t xml:space="preserve">　市级以上市场监督管理部门根据监督管理工作需要，可以对由下级市场监督管理部门负责日常监督管理的食品生产经营者实施随机监督检查，也可以组织下级市场监督管理部门对食品生产经营者实施异地监督检查。</w:t>
            </w:r>
          </w:p>
          <w:p w:rsidR="0031275E" w:rsidRDefault="002E2236">
            <w:pPr>
              <w:widowControl/>
              <w:shd w:val="clear" w:color="auto" w:fill="FFFFFF"/>
              <w:ind w:firstLine="360"/>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市场监督管理部门应当协助、配合上级市场监督管理部门在本行政区域内开展监督检查。</w:t>
            </w:r>
          </w:p>
          <w:p w:rsidR="0031275E" w:rsidRDefault="002E2236">
            <w:pPr>
              <w:widowControl/>
              <w:shd w:val="clear" w:color="auto" w:fill="FFFFFF"/>
              <w:jc w:val="left"/>
              <w:textAlignment w:val="baseline"/>
              <w:rPr>
                <w:rFonts w:ascii="宋体" w:hAnsi="宋体" w:cs="宋体"/>
                <w:kern w:val="0"/>
                <w:sz w:val="18"/>
                <w:szCs w:val="18"/>
                <w:shd w:val="clear" w:color="auto" w:fill="FFFFFF"/>
              </w:rPr>
            </w:pPr>
            <w:r>
              <w:rPr>
                <w:rFonts w:ascii="宋体" w:hAnsi="宋体" w:cs="宋体" w:hint="eastAsia"/>
                <w:b/>
                <w:bCs/>
                <w:kern w:val="0"/>
                <w:sz w:val="18"/>
                <w:szCs w:val="18"/>
                <w:shd w:val="clear" w:color="auto" w:fill="FFFFFF"/>
              </w:rPr>
              <w:t>第十八条</w:t>
            </w:r>
            <w:r>
              <w:rPr>
                <w:rFonts w:ascii="宋体" w:hAnsi="宋体" w:cs="宋体" w:hint="eastAsia"/>
                <w:kern w:val="0"/>
                <w:sz w:val="18"/>
                <w:szCs w:val="18"/>
                <w:shd w:val="clear" w:color="auto" w:fill="FFFFFF"/>
              </w:rPr>
              <w:t xml:space="preserve">　特殊食品生产环节监督检查要点，除应当包括本办法第十五条规定的内容，还应当包括注册备案要求执行、生产质量管理体系运行、原辅料管理等情况。保健食品生产环节的监督检查要点还应当包括原料前处理等情况。</w:t>
            </w:r>
          </w:p>
          <w:p w:rsidR="0031275E" w:rsidRDefault="002E2236">
            <w:pPr>
              <w:widowControl/>
              <w:shd w:val="clear" w:color="auto" w:fill="FFFFFF"/>
              <w:ind w:firstLine="320"/>
              <w:jc w:val="left"/>
              <w:textAlignment w:val="baseline"/>
              <w:rPr>
                <w:rFonts w:ascii="宋体" w:hAnsi="宋体" w:cs="宋体"/>
                <w:kern w:val="0"/>
                <w:sz w:val="18"/>
                <w:szCs w:val="18"/>
                <w:shd w:val="clear" w:color="auto" w:fill="FFFFFF"/>
              </w:rPr>
            </w:pPr>
            <w:r>
              <w:rPr>
                <w:rFonts w:ascii="宋体" w:hAnsi="宋体" w:cs="宋体" w:hint="eastAsia"/>
                <w:kern w:val="0"/>
                <w:sz w:val="18"/>
                <w:szCs w:val="18"/>
                <w:shd w:val="clear" w:color="auto" w:fill="FFFFFF"/>
              </w:rPr>
              <w:t>特殊食品销售环节监督检查要点，除应当包括本办法第十七条规定的内容，还应当包括禁止混放要求落实、标签和说明书核对等情况。</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b/>
                <w:bCs/>
                <w:kern w:val="0"/>
                <w:sz w:val="18"/>
                <w:szCs w:val="18"/>
                <w:shd w:val="clear" w:color="auto" w:fill="FFFFFF"/>
              </w:rPr>
              <w:t>第二十二条</w:t>
            </w:r>
            <w:r>
              <w:rPr>
                <w:rFonts w:ascii="宋体" w:hAnsi="宋体" w:cs="宋体" w:hint="eastAsia"/>
                <w:kern w:val="0"/>
                <w:sz w:val="18"/>
                <w:szCs w:val="18"/>
                <w:shd w:val="clear" w:color="auto" w:fill="FFFFFF"/>
              </w:rPr>
              <w:t xml:space="preserve">　市场监督管理部门应当每两年对本行政区域内所有食品生产经营者至少进行一次覆盖全部检查要点的监督检查。</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市场监督管理部门应当对特殊食品生产者，风险等级为C级、D级的食品生产者，风险等级为D级的食品经营者以及中央厨房、集体用餐配送单位等高风险食品生产经营者实施重点监督检查，并可以根据实际情况增加日常监督检查频次。</w:t>
            </w:r>
          </w:p>
          <w:p w:rsidR="0031275E" w:rsidRDefault="002E2236">
            <w:pPr>
              <w:widowControl/>
              <w:shd w:val="clear" w:color="auto" w:fill="FFFFFF"/>
              <w:jc w:val="left"/>
              <w:textAlignment w:val="baseline"/>
              <w:rPr>
                <w:rFonts w:ascii="宋体" w:hAnsi="宋体" w:cs="宋体"/>
                <w:sz w:val="18"/>
                <w:szCs w:val="18"/>
              </w:rPr>
            </w:pPr>
            <w:r>
              <w:rPr>
                <w:rFonts w:ascii="宋体" w:hAnsi="宋体" w:cs="宋体" w:hint="eastAsia"/>
                <w:kern w:val="0"/>
                <w:sz w:val="18"/>
                <w:szCs w:val="18"/>
                <w:shd w:val="clear" w:color="auto" w:fill="FFFFFF"/>
              </w:rPr>
              <w:t xml:space="preserve">　　市场监督管理部门可以根据工作需要，对通过食品安全抽样检验等发现问题线索的食品生产经营者实施飞行检查，对特殊食品、高风险大宗消费食品生产企业和大型食品经营企业等的质量管理体系运行情况实施体系检查。</w:t>
            </w:r>
          </w:p>
          <w:p w:rsidR="0031275E" w:rsidRPr="005C67D2" w:rsidRDefault="0031275E">
            <w:pPr>
              <w:widowControl/>
              <w:shd w:val="clear" w:color="auto" w:fill="FFFFFF"/>
              <w:jc w:val="left"/>
              <w:textAlignment w:val="baseline"/>
              <w:rPr>
                <w:rFonts w:ascii="宋体" w:hAnsi="宋体" w:cs="宋体"/>
                <w:sz w:val="18"/>
                <w:szCs w:val="18"/>
              </w:rPr>
            </w:pPr>
          </w:p>
        </w:tc>
        <w:tc>
          <w:tcPr>
            <w:tcW w:w="459"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lastRenderedPageBreak/>
              <w:t>现场检查</w:t>
            </w:r>
          </w:p>
        </w:tc>
        <w:tc>
          <w:tcPr>
            <w:tcW w:w="447"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t>重点检查</w:t>
            </w:r>
          </w:p>
        </w:tc>
        <w:tc>
          <w:tcPr>
            <w:tcW w:w="485" w:type="pct"/>
            <w:vAlign w:val="center"/>
          </w:tcPr>
          <w:p w:rsidR="0031275E" w:rsidRDefault="004D4028">
            <w:pPr>
              <w:widowControl/>
              <w:spacing w:line="280" w:lineRule="exact"/>
              <w:rPr>
                <w:rFonts w:ascii="宋体" w:hAnsi="宋体" w:cs="宋体"/>
                <w:kern w:val="0"/>
                <w:sz w:val="18"/>
                <w:szCs w:val="18"/>
              </w:rPr>
            </w:pPr>
            <w:r>
              <w:rPr>
                <w:rFonts w:ascii="宋体" w:hAnsi="宋体" w:cs="宋体" w:hint="eastAsia"/>
                <w:sz w:val="18"/>
                <w:szCs w:val="18"/>
              </w:rPr>
              <w:t>区（县）</w:t>
            </w:r>
          </w:p>
        </w:tc>
        <w:tc>
          <w:tcPr>
            <w:tcW w:w="485" w:type="pct"/>
            <w:vAlign w:val="center"/>
          </w:tcPr>
          <w:p w:rsidR="0031275E" w:rsidRDefault="0031275E">
            <w:pPr>
              <w:widowControl/>
              <w:spacing w:line="280" w:lineRule="exact"/>
              <w:rPr>
                <w:rFonts w:ascii="宋体" w:hAnsi="宋体" w:cs="宋体"/>
                <w:sz w:val="18"/>
                <w:szCs w:val="18"/>
              </w:rPr>
            </w:pPr>
          </w:p>
        </w:tc>
      </w:tr>
      <w:tr w:rsidR="0031275E" w:rsidTr="00913C7E">
        <w:trPr>
          <w:trHeight w:val="1120"/>
          <w:jc w:val="center"/>
        </w:trPr>
        <w:tc>
          <w:tcPr>
            <w:tcW w:w="230" w:type="pct"/>
            <w:vAlign w:val="center"/>
          </w:tcPr>
          <w:p w:rsidR="0031275E" w:rsidRDefault="002E2236">
            <w:pPr>
              <w:spacing w:line="260" w:lineRule="exact"/>
              <w:jc w:val="center"/>
              <w:rPr>
                <w:rFonts w:ascii="宋体" w:hAnsi="宋体" w:cs="宋体"/>
                <w:sz w:val="18"/>
                <w:szCs w:val="18"/>
              </w:rPr>
            </w:pPr>
            <w:bookmarkStart w:id="245" w:name="_Hlk207698649"/>
            <w:r>
              <w:rPr>
                <w:rFonts w:ascii="宋体" w:hAnsi="宋体" w:cs="宋体" w:hint="eastAsia"/>
                <w:sz w:val="18"/>
                <w:szCs w:val="18"/>
              </w:rPr>
              <w:lastRenderedPageBreak/>
              <w:t>47</w:t>
            </w:r>
          </w:p>
        </w:tc>
        <w:tc>
          <w:tcPr>
            <w:tcW w:w="684" w:type="pct"/>
            <w:vAlign w:val="center"/>
          </w:tcPr>
          <w:p w:rsidR="0031275E" w:rsidRDefault="002E2236">
            <w:pPr>
              <w:spacing w:line="260" w:lineRule="exact"/>
              <w:rPr>
                <w:rFonts w:ascii="宋体" w:hAnsi="宋体" w:cs="宋体"/>
                <w:kern w:val="0"/>
                <w:sz w:val="18"/>
                <w:szCs w:val="18"/>
              </w:rPr>
            </w:pPr>
            <w:r>
              <w:rPr>
                <w:rFonts w:ascii="宋体" w:hAnsi="宋体" w:cs="宋体" w:hint="eastAsia"/>
                <w:kern w:val="0"/>
                <w:sz w:val="18"/>
                <w:szCs w:val="18"/>
              </w:rPr>
              <w:t>对特种设备作业人员考试机构的行政检查</w:t>
            </w:r>
          </w:p>
        </w:tc>
        <w:tc>
          <w:tcPr>
            <w:tcW w:w="2209" w:type="pct"/>
            <w:vAlign w:val="center"/>
          </w:tcPr>
          <w:p w:rsidR="0031275E" w:rsidRDefault="002E2236">
            <w:pPr>
              <w:rPr>
                <w:rFonts w:ascii="宋体" w:hAnsi="宋体" w:cs="宋体"/>
                <w:kern w:val="0"/>
                <w:sz w:val="18"/>
                <w:szCs w:val="18"/>
              </w:rPr>
            </w:pPr>
            <w:r>
              <w:rPr>
                <w:rFonts w:ascii="宋体" w:hAnsi="宋体" w:cs="宋体" w:hint="eastAsia"/>
                <w:kern w:val="0"/>
                <w:sz w:val="18"/>
                <w:szCs w:val="18"/>
              </w:rPr>
              <w:t>《特种设备作业人员监督管理办法》</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 xml:space="preserve">第七条　</w:t>
            </w:r>
            <w:r>
              <w:rPr>
                <w:rFonts w:ascii="宋体" w:hAnsi="宋体" w:cs="宋体" w:hint="eastAsia"/>
                <w:kern w:val="0"/>
                <w:sz w:val="18"/>
                <w:szCs w:val="18"/>
              </w:rPr>
              <w:t>特种设备作业人员考试机构应当具备相应的场所、设备、师资、监考人员以及健全的考试管理制度等必备条件和能力，经发证部门批准，方可承担考试工作。</w:t>
            </w:r>
          </w:p>
          <w:p w:rsidR="0031275E" w:rsidRDefault="002E2236">
            <w:pPr>
              <w:rPr>
                <w:rFonts w:ascii="宋体" w:hAnsi="宋体" w:cs="宋体"/>
                <w:kern w:val="0"/>
                <w:sz w:val="18"/>
                <w:szCs w:val="18"/>
              </w:rPr>
            </w:pPr>
            <w:bookmarkStart w:id="246" w:name="tiao_7_kuan_2"/>
            <w:bookmarkEnd w:id="246"/>
            <w:r>
              <w:rPr>
                <w:rFonts w:ascii="宋体" w:hAnsi="宋体" w:cs="宋体" w:hint="eastAsia"/>
                <w:kern w:val="0"/>
                <w:sz w:val="18"/>
                <w:szCs w:val="18"/>
              </w:rPr>
              <w:t xml:space="preserve">　　发证部门应当对考试机构进行监督，发现问题及时处理。</w:t>
            </w:r>
          </w:p>
          <w:p w:rsidR="0031275E" w:rsidRDefault="002E2236">
            <w:pPr>
              <w:rPr>
                <w:rFonts w:ascii="宋体" w:hAnsi="宋体" w:cs="宋体"/>
                <w:kern w:val="0"/>
                <w:sz w:val="18"/>
                <w:szCs w:val="18"/>
              </w:rPr>
            </w:pPr>
            <w:r>
              <w:rPr>
                <w:rFonts w:ascii="宋体" w:hAnsi="宋体" w:cs="宋体"/>
                <w:b/>
                <w:bCs/>
                <w:kern w:val="0"/>
                <w:sz w:val="18"/>
                <w:szCs w:val="18"/>
                <w:shd w:val="clear" w:color="auto" w:fill="FFFFFF"/>
              </w:rPr>
              <w:t xml:space="preserve">第二十七条　</w:t>
            </w:r>
            <w:r>
              <w:rPr>
                <w:rFonts w:ascii="宋体" w:hAnsi="宋体" w:cs="宋体"/>
                <w:kern w:val="0"/>
                <w:sz w:val="18"/>
                <w:szCs w:val="18"/>
                <w:shd w:val="clear" w:color="auto" w:fill="FFFFFF"/>
              </w:rPr>
              <w:t>发证部门应当加强对考试机构的监督管理，及时纠正违规行为，必要时应当派人现场监督考试的有关活动。</w:t>
            </w:r>
          </w:p>
        </w:tc>
        <w:tc>
          <w:tcPr>
            <w:tcW w:w="459" w:type="pct"/>
            <w:vAlign w:val="center"/>
          </w:tcPr>
          <w:p w:rsidR="0031275E" w:rsidRDefault="002E2236">
            <w:pPr>
              <w:spacing w:line="260" w:lineRule="exact"/>
              <w:rPr>
                <w:rFonts w:ascii="宋体" w:hAnsi="宋体" w:cs="宋体"/>
                <w:kern w:val="0"/>
                <w:sz w:val="18"/>
                <w:szCs w:val="18"/>
              </w:rPr>
            </w:pPr>
            <w:r>
              <w:rPr>
                <w:rFonts w:ascii="宋体" w:hAnsi="宋体" w:cs="宋体" w:hint="eastAsia"/>
                <w:kern w:val="0"/>
                <w:sz w:val="18"/>
                <w:szCs w:val="18"/>
              </w:rPr>
              <w:t>现场检查</w:t>
            </w:r>
          </w:p>
        </w:tc>
        <w:tc>
          <w:tcPr>
            <w:tcW w:w="447" w:type="pct"/>
            <w:vAlign w:val="center"/>
          </w:tcPr>
          <w:p w:rsidR="0031275E" w:rsidRDefault="002E2236">
            <w:pPr>
              <w:spacing w:line="280" w:lineRule="exact"/>
              <w:rPr>
                <w:rFonts w:ascii="宋体" w:hAnsi="宋体" w:cs="宋体"/>
                <w:kern w:val="0"/>
                <w:sz w:val="18"/>
                <w:szCs w:val="18"/>
              </w:rPr>
            </w:pPr>
            <w:r>
              <w:rPr>
                <w:rFonts w:ascii="宋体" w:hAnsi="宋体" w:cs="宋体" w:hint="eastAsia"/>
                <w:sz w:val="18"/>
                <w:szCs w:val="18"/>
              </w:rPr>
              <w:t>双随机检查</w:t>
            </w:r>
          </w:p>
        </w:tc>
        <w:tc>
          <w:tcPr>
            <w:tcW w:w="485" w:type="pct"/>
            <w:vAlign w:val="center"/>
          </w:tcPr>
          <w:p w:rsidR="0031275E" w:rsidRDefault="004D4028">
            <w:pPr>
              <w:widowControl/>
              <w:spacing w:line="260" w:lineRule="exact"/>
              <w:rPr>
                <w:rFonts w:ascii="宋体" w:hAnsi="宋体" w:cs="宋体"/>
                <w:kern w:val="0"/>
                <w:sz w:val="18"/>
                <w:szCs w:val="18"/>
              </w:rPr>
            </w:pPr>
            <w:r>
              <w:rPr>
                <w:rFonts w:ascii="宋体" w:hAnsi="宋体" w:cs="宋体" w:hint="eastAsia"/>
                <w:sz w:val="18"/>
                <w:szCs w:val="18"/>
              </w:rPr>
              <w:t>区（县）</w:t>
            </w:r>
          </w:p>
        </w:tc>
        <w:tc>
          <w:tcPr>
            <w:tcW w:w="485" w:type="pct"/>
            <w:vAlign w:val="center"/>
          </w:tcPr>
          <w:p w:rsidR="0031275E" w:rsidRDefault="0031275E">
            <w:pPr>
              <w:widowControl/>
              <w:spacing w:line="260" w:lineRule="exact"/>
              <w:rPr>
                <w:rFonts w:ascii="宋体" w:hAnsi="宋体" w:cs="宋体"/>
                <w:sz w:val="18"/>
                <w:szCs w:val="18"/>
              </w:rPr>
            </w:pPr>
          </w:p>
        </w:tc>
      </w:tr>
      <w:tr w:rsidR="0031275E" w:rsidTr="00913C7E">
        <w:trPr>
          <w:trHeight w:val="976"/>
          <w:jc w:val="center"/>
        </w:trPr>
        <w:tc>
          <w:tcPr>
            <w:tcW w:w="230" w:type="pct"/>
            <w:vAlign w:val="center"/>
          </w:tcPr>
          <w:p w:rsidR="0031275E" w:rsidRDefault="002E2236">
            <w:pPr>
              <w:spacing w:line="260" w:lineRule="exact"/>
              <w:jc w:val="center"/>
              <w:rPr>
                <w:rFonts w:ascii="宋体" w:hAnsi="宋体" w:cs="宋体"/>
                <w:sz w:val="18"/>
                <w:szCs w:val="18"/>
              </w:rPr>
            </w:pPr>
            <w:r>
              <w:rPr>
                <w:rFonts w:ascii="宋体" w:hAnsi="宋体" w:cs="宋体" w:hint="eastAsia"/>
                <w:sz w:val="18"/>
                <w:szCs w:val="18"/>
              </w:rPr>
              <w:t>48</w:t>
            </w:r>
          </w:p>
        </w:tc>
        <w:tc>
          <w:tcPr>
            <w:tcW w:w="684" w:type="pct"/>
            <w:vAlign w:val="center"/>
          </w:tcPr>
          <w:p w:rsidR="0031275E" w:rsidRDefault="002E2236">
            <w:pPr>
              <w:widowControl/>
              <w:spacing w:line="260" w:lineRule="exact"/>
              <w:rPr>
                <w:rFonts w:ascii="宋体" w:hAnsi="宋体" w:cs="宋体"/>
                <w:kern w:val="0"/>
                <w:sz w:val="18"/>
                <w:szCs w:val="18"/>
              </w:rPr>
            </w:pPr>
            <w:r>
              <w:rPr>
                <w:rFonts w:ascii="宋体" w:hAnsi="宋体" w:cs="宋体" w:hint="eastAsia"/>
                <w:kern w:val="0"/>
                <w:sz w:val="18"/>
                <w:szCs w:val="18"/>
              </w:rPr>
              <w:t>对特种设备使用单位的行政检查</w:t>
            </w:r>
          </w:p>
        </w:tc>
        <w:tc>
          <w:tcPr>
            <w:tcW w:w="2209" w:type="pct"/>
            <w:vAlign w:val="center"/>
          </w:tcPr>
          <w:p w:rsidR="0031275E" w:rsidRDefault="002E2236">
            <w:pPr>
              <w:rPr>
                <w:rFonts w:ascii="宋体" w:hAnsi="宋体" w:cs="宋体"/>
                <w:kern w:val="0"/>
                <w:sz w:val="18"/>
                <w:szCs w:val="18"/>
              </w:rPr>
            </w:pPr>
            <w:r>
              <w:rPr>
                <w:rFonts w:ascii="宋体" w:hAnsi="宋体" w:cs="宋体" w:hint="eastAsia"/>
                <w:kern w:val="0"/>
                <w:sz w:val="18"/>
                <w:szCs w:val="18"/>
              </w:rPr>
              <w:t>《中华人民共和国特种设备安全法》</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第五条 </w:t>
            </w:r>
            <w:r>
              <w:rPr>
                <w:rFonts w:ascii="宋体" w:hAnsi="宋体" w:cs="宋体" w:hint="eastAsia"/>
                <w:kern w:val="0"/>
                <w:sz w:val="18"/>
                <w:szCs w:val="18"/>
              </w:rPr>
              <w:t>国务院负责特种设备安全监督管理的部门对全国特种设备安全实施监督管理。县级以上地方各级人民政府负责特种设备安全监督管理的部门对本行政区域内特种设备安全实施监督管理。</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第五十七条 </w:t>
            </w:r>
            <w:r>
              <w:rPr>
                <w:rFonts w:ascii="宋体" w:hAnsi="宋体" w:cs="宋体" w:hint="eastAsia"/>
                <w:kern w:val="0"/>
                <w:sz w:val="18"/>
                <w:szCs w:val="18"/>
              </w:rPr>
              <w:t>负责特种设备安全监督管理的部门依照本法规定，对特种设备生产、经营、使用单位和检验、检测机构实施监督检查。</w:t>
            </w:r>
          </w:p>
          <w:p w:rsidR="0031275E" w:rsidRDefault="002E2236">
            <w:pPr>
              <w:ind w:firstLineChars="200" w:firstLine="360"/>
              <w:rPr>
                <w:rFonts w:ascii="宋体" w:hAnsi="宋体" w:cs="宋体"/>
                <w:kern w:val="0"/>
                <w:sz w:val="18"/>
                <w:szCs w:val="18"/>
              </w:rPr>
            </w:pPr>
            <w:r>
              <w:rPr>
                <w:rFonts w:ascii="宋体" w:hAnsi="宋体" w:cs="宋体" w:hint="eastAsia"/>
                <w:kern w:val="0"/>
                <w:sz w:val="18"/>
                <w:szCs w:val="18"/>
              </w:rPr>
              <w:t>负责特种设备安全监督管理的部门应当对学校、幼儿园以及医院、车站、客运码头、商场、体育场馆、展览馆、公园等公众聚集场所的特种设备，实施重点安全监督检查。</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第六十一条 </w:t>
            </w:r>
            <w:r>
              <w:rPr>
                <w:rFonts w:ascii="宋体" w:hAnsi="宋体" w:cs="宋体" w:hint="eastAsia"/>
                <w:kern w:val="0"/>
                <w:sz w:val="18"/>
                <w:szCs w:val="18"/>
              </w:rPr>
              <w:t>负责特种设备安全监督管理的部门在依法履行监督检查职责时，可以行使下列职权：</w:t>
            </w:r>
          </w:p>
          <w:p w:rsidR="0031275E" w:rsidRDefault="002E2236">
            <w:pPr>
              <w:rPr>
                <w:rFonts w:ascii="宋体" w:hAnsi="宋体" w:cs="宋体"/>
                <w:kern w:val="0"/>
                <w:sz w:val="18"/>
                <w:szCs w:val="18"/>
              </w:rPr>
            </w:pPr>
            <w:r>
              <w:rPr>
                <w:rFonts w:ascii="宋体" w:hAnsi="宋体" w:cs="宋体" w:hint="eastAsia"/>
                <w:kern w:val="0"/>
                <w:sz w:val="18"/>
                <w:szCs w:val="18"/>
              </w:rPr>
              <w:t xml:space="preserve">　　（一）进入现场进行检查，向特种设备生产、经营、使用单位和检验、检测机构的主要负责人和其他有关人员调查、了解有关情况；</w:t>
            </w:r>
          </w:p>
          <w:p w:rsidR="0031275E" w:rsidRDefault="002E2236">
            <w:pPr>
              <w:rPr>
                <w:rFonts w:ascii="宋体" w:hAnsi="宋体" w:cs="宋体"/>
                <w:kern w:val="0"/>
                <w:sz w:val="18"/>
                <w:szCs w:val="18"/>
              </w:rPr>
            </w:pPr>
            <w:r>
              <w:rPr>
                <w:rFonts w:ascii="宋体" w:hAnsi="宋体" w:cs="宋体" w:hint="eastAsia"/>
                <w:kern w:val="0"/>
                <w:sz w:val="18"/>
                <w:szCs w:val="18"/>
              </w:rPr>
              <w:t xml:space="preserve">　　（二）根据举报或者取得的涉嫌违法证据，查阅、复制特种设备生产、经营、使用单位和检验、检测机构的有关合同、发票、账簿以及其他有关资料；</w:t>
            </w:r>
          </w:p>
          <w:p w:rsidR="0031275E" w:rsidRDefault="002E2236">
            <w:pPr>
              <w:rPr>
                <w:rFonts w:ascii="宋体" w:hAnsi="宋体" w:cs="宋体"/>
                <w:kern w:val="0"/>
                <w:sz w:val="18"/>
                <w:szCs w:val="18"/>
              </w:rPr>
            </w:pPr>
            <w:r>
              <w:rPr>
                <w:rFonts w:ascii="宋体" w:hAnsi="宋体" w:cs="宋体" w:hint="eastAsia"/>
                <w:kern w:val="0"/>
                <w:sz w:val="18"/>
                <w:szCs w:val="18"/>
              </w:rPr>
              <w:t xml:space="preserve">　　（三）对有证据表明不符合安全技术规范要求或者存在严重事故隐患的特种设备实施查封、扣押；</w:t>
            </w:r>
          </w:p>
          <w:p w:rsidR="0031275E" w:rsidRDefault="002E2236">
            <w:pPr>
              <w:rPr>
                <w:rFonts w:ascii="宋体" w:hAnsi="宋体" w:cs="宋体"/>
                <w:kern w:val="0"/>
                <w:sz w:val="18"/>
                <w:szCs w:val="18"/>
              </w:rPr>
            </w:pPr>
            <w:r>
              <w:rPr>
                <w:rFonts w:ascii="宋体" w:hAnsi="宋体" w:cs="宋体" w:hint="eastAsia"/>
                <w:kern w:val="0"/>
                <w:sz w:val="18"/>
                <w:szCs w:val="18"/>
              </w:rPr>
              <w:t xml:space="preserve">　　（四）对流入市场的达到报废条件或者已经报废的特种设备实施查封、扣</w:t>
            </w:r>
            <w:r>
              <w:rPr>
                <w:rFonts w:ascii="宋体" w:hAnsi="宋体" w:cs="宋体" w:hint="eastAsia"/>
                <w:kern w:val="0"/>
                <w:sz w:val="18"/>
                <w:szCs w:val="18"/>
              </w:rPr>
              <w:lastRenderedPageBreak/>
              <w:t>押；</w:t>
            </w:r>
          </w:p>
          <w:p w:rsidR="0031275E" w:rsidRDefault="002E2236">
            <w:pPr>
              <w:rPr>
                <w:rFonts w:ascii="宋体" w:hAnsi="宋体" w:cs="宋体"/>
                <w:kern w:val="0"/>
                <w:sz w:val="18"/>
                <w:szCs w:val="18"/>
              </w:rPr>
            </w:pPr>
            <w:r>
              <w:rPr>
                <w:rFonts w:ascii="宋体" w:hAnsi="宋体" w:cs="宋体" w:hint="eastAsia"/>
                <w:kern w:val="0"/>
                <w:sz w:val="18"/>
                <w:szCs w:val="18"/>
              </w:rPr>
              <w:t xml:space="preserve">　　（五）对违反本法规定的行为作出行政处罚决定。</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第六十六条 </w:t>
            </w:r>
            <w:r>
              <w:rPr>
                <w:rFonts w:ascii="宋体" w:hAnsi="宋体" w:cs="宋体" w:hint="eastAsia"/>
                <w:kern w:val="0"/>
                <w:sz w:val="18"/>
                <w:szCs w:val="18"/>
              </w:rPr>
              <w:t>负责特种设备安全监督管理的部门对特种设备生产、经营、使用单位和检验、检测机构实施监督检查，应当对每次监督检查的内容、发现的问题及处理情况作出记录，并由参加监督检查的特种设备安全监察人员和被检查单位的有关负责人签字后归档。被检查单位的有关负责人拒绝签字的，特种设备安全监察人员应当将情况记录在案。</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第九十五条</w:t>
            </w:r>
            <w:bookmarkStart w:id="247" w:name="tiao_95_kuan_1"/>
            <w:bookmarkEnd w:id="247"/>
            <w:r>
              <w:rPr>
                <w:rFonts w:ascii="宋体" w:hAnsi="宋体" w:cs="宋体" w:hint="eastAsia"/>
                <w:b/>
                <w:bCs/>
                <w:kern w:val="0"/>
                <w:sz w:val="18"/>
                <w:szCs w:val="18"/>
                <w:shd w:val="clear" w:color="auto" w:fill="FFFFFF"/>
              </w:rPr>
              <w:t> </w:t>
            </w:r>
            <w:r>
              <w:rPr>
                <w:rFonts w:ascii="宋体" w:hAnsi="宋体" w:cs="宋体" w:hint="eastAsia"/>
                <w:kern w:val="0"/>
                <w:sz w:val="18"/>
                <w:szCs w:val="18"/>
              </w:rPr>
              <w:t>违反本法规定，特种设备生产、经营、使用单位或者检验、检测机构拒不接受负责特种设备安全监督管理的部门依法实施的监督检查的，责令限期改正；逾期未改正的，责令停产停业整顿，处二万元以上二十万元以下罚款。</w:t>
            </w:r>
          </w:p>
          <w:p w:rsidR="0031275E" w:rsidRDefault="002E2236">
            <w:pPr>
              <w:rPr>
                <w:rFonts w:ascii="宋体" w:hAnsi="宋体" w:cs="宋体"/>
                <w:kern w:val="0"/>
                <w:sz w:val="18"/>
                <w:szCs w:val="18"/>
              </w:rPr>
            </w:pPr>
            <w:bookmarkStart w:id="248" w:name="tiao_95_kuan_2"/>
            <w:bookmarkEnd w:id="248"/>
            <w:r>
              <w:rPr>
                <w:rFonts w:ascii="宋体" w:hAnsi="宋体" w:cs="宋体" w:hint="eastAsia"/>
                <w:kern w:val="0"/>
                <w:sz w:val="18"/>
                <w:szCs w:val="18"/>
              </w:rPr>
              <w:t xml:space="preserve">　　特种设备生产、经营、使用单位擅自动用、调换、转移、损毁被查封、扣押的特种设备或者其主要部件的，责令改正，处五万元以上二十万元以下罚款；情节严重的，吊销生产许可证，注销特种设备使用登记证书。</w:t>
            </w:r>
          </w:p>
          <w:p w:rsidR="0031275E" w:rsidRDefault="002E2236">
            <w:pPr>
              <w:rPr>
                <w:rFonts w:ascii="宋体" w:hAnsi="宋体" w:cs="宋体"/>
                <w:kern w:val="0"/>
                <w:sz w:val="18"/>
                <w:szCs w:val="18"/>
              </w:rPr>
            </w:pPr>
            <w:r>
              <w:rPr>
                <w:rFonts w:ascii="宋体" w:hAnsi="宋体" w:cs="宋体" w:hint="eastAsia"/>
                <w:kern w:val="0"/>
                <w:sz w:val="18"/>
                <w:szCs w:val="18"/>
              </w:rPr>
              <w:t>《特种设备安全监察条例》</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 xml:space="preserve">第五十条　</w:t>
            </w:r>
            <w:r>
              <w:rPr>
                <w:rFonts w:ascii="宋体" w:hAnsi="宋体" w:cs="宋体" w:hint="eastAsia"/>
                <w:kern w:val="0"/>
                <w:sz w:val="18"/>
                <w:szCs w:val="18"/>
              </w:rPr>
              <w:t>特种设备安全监督管理部门依照本条例规定，对特种设备生产、使用单位和检验检测机构实施安全监察。</w:t>
            </w:r>
          </w:p>
          <w:p w:rsidR="0031275E" w:rsidRDefault="002E2236">
            <w:pPr>
              <w:rPr>
                <w:rFonts w:ascii="宋体" w:hAnsi="宋体" w:cs="宋体"/>
                <w:kern w:val="0"/>
                <w:sz w:val="18"/>
                <w:szCs w:val="18"/>
              </w:rPr>
            </w:pPr>
            <w:r>
              <w:rPr>
                <w:rFonts w:ascii="宋体" w:hAnsi="宋体" w:cs="宋体" w:hint="eastAsia"/>
                <w:kern w:val="0"/>
                <w:sz w:val="18"/>
                <w:szCs w:val="18"/>
              </w:rPr>
              <w:t xml:space="preserve">　　对学校、幼儿园以及车站、客运码头、商场、体育场馆、展览馆、公园等公众聚集场所的特种设备，特种设备安全监督管理部门应当实施重点安全监察。</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 xml:space="preserve">第五十一条　</w:t>
            </w:r>
            <w:r>
              <w:rPr>
                <w:rFonts w:ascii="宋体" w:hAnsi="宋体" w:cs="宋体" w:hint="eastAsia"/>
                <w:kern w:val="0"/>
                <w:sz w:val="18"/>
                <w:szCs w:val="18"/>
              </w:rPr>
              <w:t>特种设备安全监督管理部门根据举报或者取得的涉嫌违法证据，对涉嫌违反本条例规定的行为进行查处时，可以行使下列职权：</w:t>
            </w:r>
          </w:p>
          <w:p w:rsidR="0031275E" w:rsidRDefault="002E2236">
            <w:pPr>
              <w:rPr>
                <w:rFonts w:ascii="宋体" w:hAnsi="宋体" w:cs="宋体"/>
                <w:kern w:val="0"/>
                <w:sz w:val="18"/>
                <w:szCs w:val="18"/>
              </w:rPr>
            </w:pPr>
            <w:r>
              <w:rPr>
                <w:rFonts w:ascii="宋体" w:hAnsi="宋体" w:cs="宋体" w:hint="eastAsia"/>
                <w:kern w:val="0"/>
                <w:sz w:val="18"/>
                <w:szCs w:val="18"/>
              </w:rPr>
              <w:t xml:space="preserve">　　（一）向特种设备生产、使用单位和检验检测机构的法定代表人、主要负责人和其他有关人员调查、了解与涉嫌从事违反本条例的生产、使用、检验检测有关的情况；</w:t>
            </w:r>
          </w:p>
          <w:p w:rsidR="0031275E" w:rsidRDefault="002E2236">
            <w:pPr>
              <w:rPr>
                <w:rFonts w:ascii="宋体" w:hAnsi="宋体" w:cs="宋体"/>
                <w:kern w:val="0"/>
                <w:sz w:val="18"/>
                <w:szCs w:val="18"/>
              </w:rPr>
            </w:pPr>
            <w:r>
              <w:rPr>
                <w:rFonts w:ascii="宋体" w:hAnsi="宋体" w:cs="宋体" w:hint="eastAsia"/>
                <w:kern w:val="0"/>
                <w:sz w:val="18"/>
                <w:szCs w:val="18"/>
              </w:rPr>
              <w:lastRenderedPageBreak/>
              <w:t xml:space="preserve">　　（二）查阅、复制特种设备生产、使用单位和检验检测机构的有关合同、发票、账簿以及其他有关资料；</w:t>
            </w:r>
          </w:p>
          <w:p w:rsidR="0031275E" w:rsidRDefault="002E2236">
            <w:pPr>
              <w:rPr>
                <w:rFonts w:ascii="宋体" w:hAnsi="宋体" w:cs="宋体"/>
                <w:kern w:val="0"/>
                <w:sz w:val="18"/>
                <w:szCs w:val="18"/>
              </w:rPr>
            </w:pPr>
            <w:r>
              <w:rPr>
                <w:rFonts w:ascii="宋体" w:hAnsi="宋体" w:cs="宋体" w:hint="eastAsia"/>
                <w:kern w:val="0"/>
                <w:sz w:val="18"/>
                <w:szCs w:val="18"/>
              </w:rPr>
              <w:t>（三）对有证据表明不符合安全技术规范要求的或者有其他严重事故隐患、能耗严重超标的特种设备，予以查封或者扣押。</w:t>
            </w:r>
          </w:p>
          <w:p w:rsidR="0031275E" w:rsidRDefault="002E2236">
            <w:pPr>
              <w:rPr>
                <w:rFonts w:ascii="宋体" w:hAnsi="宋体" w:cs="宋体"/>
                <w:kern w:val="0"/>
                <w:sz w:val="18"/>
                <w:szCs w:val="18"/>
              </w:rPr>
            </w:pPr>
            <w:r>
              <w:rPr>
                <w:rFonts w:ascii="宋体" w:hAnsi="宋体" w:cs="宋体" w:hint="eastAsia"/>
                <w:kern w:val="0"/>
                <w:sz w:val="18"/>
                <w:szCs w:val="18"/>
              </w:rPr>
              <w:t>《苏州市电梯安全条例》</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 xml:space="preserve">第三十三条　</w:t>
            </w:r>
            <w:r>
              <w:rPr>
                <w:rFonts w:ascii="宋体" w:hAnsi="宋体" w:cs="宋体" w:hint="eastAsia"/>
                <w:kern w:val="0"/>
                <w:sz w:val="18"/>
                <w:szCs w:val="18"/>
              </w:rPr>
              <w:t>特种设备安全监督管理部门应当制定年度电梯安全监督检查计划，对电梯生产、使用、维护保养单位和检验、检测机构实施监督检查，发现违法行为或者事故隐患的，依法及时处理。监督检查的结果应当依法向社会公布。</w:t>
            </w:r>
          </w:p>
          <w:p w:rsidR="0031275E" w:rsidRDefault="002E2236">
            <w:pPr>
              <w:rPr>
                <w:rFonts w:ascii="宋体" w:hAnsi="宋体" w:cs="宋体"/>
                <w:kern w:val="0"/>
                <w:sz w:val="18"/>
                <w:szCs w:val="18"/>
              </w:rPr>
            </w:pPr>
            <w:bookmarkStart w:id="249" w:name="tiao_33_kuan_2"/>
            <w:bookmarkEnd w:id="249"/>
            <w:r>
              <w:rPr>
                <w:rFonts w:ascii="宋体" w:hAnsi="宋体" w:cs="宋体" w:hint="eastAsia"/>
                <w:kern w:val="0"/>
                <w:sz w:val="18"/>
                <w:szCs w:val="18"/>
              </w:rPr>
              <w:t xml:space="preserve">　　特种设备安全监督管理部门应当对下列电梯实施重点安全监督检查：</w:t>
            </w:r>
          </w:p>
          <w:p w:rsidR="0031275E" w:rsidRDefault="002E2236">
            <w:pPr>
              <w:rPr>
                <w:rFonts w:ascii="宋体" w:hAnsi="宋体" w:cs="宋体"/>
                <w:kern w:val="0"/>
                <w:sz w:val="18"/>
                <w:szCs w:val="18"/>
              </w:rPr>
            </w:pPr>
            <w:bookmarkStart w:id="250" w:name="tiao_33_kuan_2_xiang_1"/>
            <w:bookmarkEnd w:id="250"/>
            <w:r>
              <w:rPr>
                <w:rFonts w:ascii="宋体" w:hAnsi="宋体" w:cs="宋体" w:hint="eastAsia"/>
                <w:kern w:val="0"/>
                <w:sz w:val="18"/>
                <w:szCs w:val="18"/>
              </w:rPr>
              <w:t xml:space="preserve">　　（一）公众聚集场所的电梯；</w:t>
            </w:r>
          </w:p>
          <w:p w:rsidR="0031275E" w:rsidRDefault="002E2236">
            <w:pPr>
              <w:rPr>
                <w:rFonts w:ascii="宋体" w:hAnsi="宋体" w:cs="宋体"/>
                <w:kern w:val="0"/>
                <w:sz w:val="18"/>
                <w:szCs w:val="18"/>
              </w:rPr>
            </w:pPr>
            <w:bookmarkStart w:id="251" w:name="tiao_33_kuan_2_xiang_2"/>
            <w:bookmarkEnd w:id="251"/>
            <w:r>
              <w:rPr>
                <w:rFonts w:ascii="宋体" w:hAnsi="宋体" w:cs="宋体" w:hint="eastAsia"/>
                <w:kern w:val="0"/>
                <w:sz w:val="18"/>
                <w:szCs w:val="18"/>
              </w:rPr>
              <w:t xml:space="preserve">　　（二）困人故障率高或者近二年发生过安全事故的电梯；</w:t>
            </w:r>
          </w:p>
          <w:p w:rsidR="0031275E" w:rsidRDefault="002E2236">
            <w:pPr>
              <w:rPr>
                <w:rFonts w:ascii="宋体" w:hAnsi="宋体" w:cs="宋体"/>
                <w:kern w:val="0"/>
                <w:sz w:val="18"/>
                <w:szCs w:val="18"/>
              </w:rPr>
            </w:pPr>
            <w:bookmarkStart w:id="252" w:name="tiao_33_kuan_2_xiang_3"/>
            <w:bookmarkEnd w:id="252"/>
            <w:r>
              <w:rPr>
                <w:rFonts w:ascii="宋体" w:hAnsi="宋体" w:cs="宋体" w:hint="eastAsia"/>
                <w:kern w:val="0"/>
                <w:sz w:val="18"/>
                <w:szCs w:val="18"/>
              </w:rPr>
              <w:t xml:space="preserve">　　（三）超高层建筑的电梯；</w:t>
            </w:r>
          </w:p>
          <w:p w:rsidR="0031275E" w:rsidRDefault="002E2236">
            <w:pPr>
              <w:rPr>
                <w:rFonts w:ascii="宋体" w:hAnsi="宋体" w:cs="宋体"/>
                <w:kern w:val="0"/>
                <w:sz w:val="18"/>
                <w:szCs w:val="18"/>
              </w:rPr>
            </w:pPr>
            <w:bookmarkStart w:id="253" w:name="tiao_33_kuan_2_xiang_4"/>
            <w:bookmarkEnd w:id="253"/>
            <w:r>
              <w:rPr>
                <w:rFonts w:ascii="宋体" w:hAnsi="宋体" w:cs="宋体" w:hint="eastAsia"/>
                <w:kern w:val="0"/>
                <w:sz w:val="18"/>
                <w:szCs w:val="18"/>
              </w:rPr>
              <w:t xml:space="preserve">　　（四）特种设备安全监督管理部门认为有必要实施重点安全监督检查的其他电梯。</w:t>
            </w:r>
          </w:p>
          <w:p w:rsidR="0031275E" w:rsidRDefault="002E2236">
            <w:pPr>
              <w:rPr>
                <w:rFonts w:ascii="宋体" w:hAnsi="宋体" w:cs="宋体"/>
                <w:kern w:val="0"/>
                <w:sz w:val="18"/>
                <w:szCs w:val="18"/>
              </w:rPr>
            </w:pPr>
            <w:bookmarkStart w:id="254" w:name="tiao_33_kuan_3"/>
            <w:bookmarkEnd w:id="254"/>
            <w:r>
              <w:rPr>
                <w:rFonts w:ascii="宋体" w:hAnsi="宋体" w:cs="宋体" w:hint="eastAsia"/>
                <w:kern w:val="0"/>
                <w:sz w:val="18"/>
                <w:szCs w:val="18"/>
              </w:rPr>
              <w:t xml:space="preserve">　　特种设备安全监督管理部门应当每年组织第三方，通过采取抽查维护保养电梯情况等方式，对电梯维护保养单位工作质量进行评价，并向社会公布评价结果。</w:t>
            </w:r>
          </w:p>
        </w:tc>
        <w:tc>
          <w:tcPr>
            <w:tcW w:w="459"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sz w:val="18"/>
                <w:szCs w:val="18"/>
              </w:rPr>
              <w:lastRenderedPageBreak/>
              <w:t>现场检查与非现场检查结合</w:t>
            </w:r>
          </w:p>
        </w:tc>
        <w:tc>
          <w:tcPr>
            <w:tcW w:w="447" w:type="pct"/>
            <w:vAlign w:val="center"/>
          </w:tcPr>
          <w:p w:rsidR="0031275E" w:rsidRDefault="002E2236">
            <w:pPr>
              <w:spacing w:line="280" w:lineRule="exact"/>
              <w:rPr>
                <w:rFonts w:ascii="宋体" w:hAnsi="宋体" w:cs="宋体"/>
                <w:kern w:val="0"/>
                <w:sz w:val="18"/>
                <w:szCs w:val="18"/>
              </w:rPr>
            </w:pPr>
            <w:r>
              <w:rPr>
                <w:rFonts w:ascii="宋体" w:hAnsi="宋体" w:cs="宋体" w:hint="eastAsia"/>
                <w:sz w:val="18"/>
                <w:szCs w:val="18"/>
              </w:rPr>
              <w:t>双随机检查</w:t>
            </w:r>
          </w:p>
        </w:tc>
        <w:tc>
          <w:tcPr>
            <w:tcW w:w="485" w:type="pct"/>
            <w:vAlign w:val="center"/>
          </w:tcPr>
          <w:p w:rsidR="0031275E" w:rsidRDefault="004D4028">
            <w:pPr>
              <w:widowControl/>
              <w:spacing w:line="260" w:lineRule="exact"/>
              <w:rPr>
                <w:rFonts w:ascii="宋体" w:hAnsi="宋体" w:cs="宋体"/>
                <w:kern w:val="0"/>
                <w:sz w:val="18"/>
                <w:szCs w:val="18"/>
              </w:rPr>
            </w:pPr>
            <w:r>
              <w:rPr>
                <w:rFonts w:ascii="宋体" w:hAnsi="宋体" w:cs="宋体" w:hint="eastAsia"/>
                <w:sz w:val="18"/>
                <w:szCs w:val="18"/>
              </w:rPr>
              <w:t>区（县）</w:t>
            </w:r>
          </w:p>
        </w:tc>
        <w:tc>
          <w:tcPr>
            <w:tcW w:w="485" w:type="pct"/>
            <w:vAlign w:val="center"/>
          </w:tcPr>
          <w:p w:rsidR="0031275E" w:rsidRDefault="0031275E">
            <w:pPr>
              <w:widowControl/>
              <w:spacing w:line="260" w:lineRule="exact"/>
              <w:rPr>
                <w:rFonts w:ascii="宋体" w:hAnsi="宋体" w:cs="宋体"/>
                <w:sz w:val="18"/>
                <w:szCs w:val="18"/>
              </w:rPr>
            </w:pPr>
          </w:p>
        </w:tc>
      </w:tr>
      <w:tr w:rsidR="0031275E" w:rsidTr="00913C7E">
        <w:trPr>
          <w:trHeight w:val="976"/>
          <w:jc w:val="center"/>
        </w:trPr>
        <w:tc>
          <w:tcPr>
            <w:tcW w:w="230" w:type="pct"/>
            <w:vAlign w:val="center"/>
          </w:tcPr>
          <w:p w:rsidR="0031275E" w:rsidRDefault="002E2236">
            <w:pPr>
              <w:spacing w:line="260" w:lineRule="exact"/>
              <w:jc w:val="center"/>
              <w:rPr>
                <w:rFonts w:ascii="宋体" w:hAnsi="宋体" w:cs="宋体"/>
                <w:sz w:val="18"/>
                <w:szCs w:val="18"/>
              </w:rPr>
            </w:pPr>
            <w:r>
              <w:rPr>
                <w:rFonts w:ascii="宋体" w:hAnsi="宋体" w:cs="宋体" w:hint="eastAsia"/>
                <w:sz w:val="18"/>
                <w:szCs w:val="18"/>
              </w:rPr>
              <w:lastRenderedPageBreak/>
              <w:t>49</w:t>
            </w:r>
          </w:p>
        </w:tc>
        <w:tc>
          <w:tcPr>
            <w:tcW w:w="684" w:type="pct"/>
            <w:vAlign w:val="center"/>
          </w:tcPr>
          <w:p w:rsidR="0031275E" w:rsidRDefault="002E2236">
            <w:pPr>
              <w:widowControl/>
              <w:spacing w:line="260" w:lineRule="exact"/>
              <w:rPr>
                <w:rFonts w:ascii="宋体" w:hAnsi="宋体" w:cs="宋体"/>
                <w:kern w:val="0"/>
                <w:sz w:val="18"/>
                <w:szCs w:val="18"/>
              </w:rPr>
            </w:pPr>
            <w:r>
              <w:rPr>
                <w:rFonts w:ascii="宋体" w:hAnsi="宋体" w:cs="宋体" w:hint="eastAsia"/>
                <w:kern w:val="0"/>
                <w:sz w:val="18"/>
                <w:szCs w:val="18"/>
              </w:rPr>
              <w:t>对特种设备生产单位的常规行政检查</w:t>
            </w:r>
          </w:p>
        </w:tc>
        <w:tc>
          <w:tcPr>
            <w:tcW w:w="2209" w:type="pct"/>
            <w:vAlign w:val="center"/>
          </w:tcPr>
          <w:p w:rsidR="0031275E" w:rsidRDefault="002E2236">
            <w:pPr>
              <w:rPr>
                <w:rFonts w:ascii="宋体" w:hAnsi="宋体" w:cs="宋体"/>
                <w:kern w:val="0"/>
                <w:sz w:val="18"/>
                <w:szCs w:val="18"/>
              </w:rPr>
            </w:pPr>
            <w:r>
              <w:rPr>
                <w:rFonts w:ascii="宋体" w:hAnsi="宋体" w:cs="宋体" w:hint="eastAsia"/>
                <w:kern w:val="0"/>
                <w:sz w:val="18"/>
                <w:szCs w:val="18"/>
              </w:rPr>
              <w:t>《中华人民共和国特种设备安全法》</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第五条 </w:t>
            </w:r>
            <w:r>
              <w:rPr>
                <w:rFonts w:ascii="宋体" w:hAnsi="宋体" w:cs="宋体" w:hint="eastAsia"/>
                <w:kern w:val="0"/>
                <w:sz w:val="18"/>
                <w:szCs w:val="18"/>
              </w:rPr>
              <w:t>国务院负责特种设备安全监督管理的部门对全国特种设备安全实施监督管理。县级以上地方各级人民政府负责特种设备安全监督管理的部门对本行政区域内特种设备安全实施监督管理。</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第五十七条 </w:t>
            </w:r>
            <w:r>
              <w:rPr>
                <w:rFonts w:ascii="宋体" w:hAnsi="宋体" w:cs="宋体" w:hint="eastAsia"/>
                <w:kern w:val="0"/>
                <w:sz w:val="18"/>
                <w:szCs w:val="18"/>
              </w:rPr>
              <w:t>负责特种设备安全监督管理的部门依照本法规定，对特种设备生产、经营、使用单位和检验、检测机构实施监督检查。</w:t>
            </w:r>
          </w:p>
          <w:p w:rsidR="0031275E" w:rsidRDefault="002E2236">
            <w:pPr>
              <w:rPr>
                <w:rFonts w:ascii="宋体" w:hAnsi="宋体" w:cs="宋体"/>
                <w:kern w:val="0"/>
                <w:sz w:val="18"/>
                <w:szCs w:val="18"/>
              </w:rPr>
            </w:pPr>
            <w:r>
              <w:rPr>
                <w:rFonts w:ascii="宋体" w:hAnsi="宋体" w:cs="宋体" w:hint="eastAsia"/>
                <w:kern w:val="0"/>
                <w:sz w:val="18"/>
                <w:szCs w:val="18"/>
              </w:rPr>
              <w:t>负责特种设备安全监督管理的部门应当对学校、幼儿园以及医院、车站、客运</w:t>
            </w:r>
            <w:r>
              <w:rPr>
                <w:rFonts w:ascii="宋体" w:hAnsi="宋体" w:cs="宋体" w:hint="eastAsia"/>
                <w:kern w:val="0"/>
                <w:sz w:val="18"/>
                <w:szCs w:val="18"/>
              </w:rPr>
              <w:lastRenderedPageBreak/>
              <w:t>码头、商场、体育场馆、展览馆、公园等公众聚集场所的特种设备，实施重点安全监督检查。</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第六十一条 </w:t>
            </w:r>
            <w:r>
              <w:rPr>
                <w:rFonts w:ascii="宋体" w:hAnsi="宋体" w:cs="宋体" w:hint="eastAsia"/>
                <w:kern w:val="0"/>
                <w:sz w:val="18"/>
                <w:szCs w:val="18"/>
              </w:rPr>
              <w:t>负责特种设备安全监督管理的部门在依法履行监督检查职责时，可以行使下列职权：</w:t>
            </w:r>
          </w:p>
          <w:p w:rsidR="0031275E" w:rsidRDefault="002E2236">
            <w:pPr>
              <w:rPr>
                <w:rFonts w:ascii="宋体" w:hAnsi="宋体" w:cs="宋体"/>
                <w:kern w:val="0"/>
                <w:sz w:val="18"/>
                <w:szCs w:val="18"/>
              </w:rPr>
            </w:pPr>
            <w:r>
              <w:rPr>
                <w:rFonts w:ascii="宋体" w:hAnsi="宋体" w:cs="宋体" w:hint="eastAsia"/>
                <w:kern w:val="0"/>
                <w:sz w:val="18"/>
                <w:szCs w:val="18"/>
              </w:rPr>
              <w:t xml:space="preserve">　　（一）进入现场进行检查，向特种设备生产、经营、使用单位和检验、检测机构的主要负责人和其他有关人员调查、了解有关情况；</w:t>
            </w:r>
          </w:p>
          <w:p w:rsidR="0031275E" w:rsidRDefault="002E2236">
            <w:pPr>
              <w:rPr>
                <w:rFonts w:ascii="宋体" w:hAnsi="宋体" w:cs="宋体"/>
                <w:kern w:val="0"/>
                <w:sz w:val="18"/>
                <w:szCs w:val="18"/>
              </w:rPr>
            </w:pPr>
            <w:r>
              <w:rPr>
                <w:rFonts w:ascii="宋体" w:hAnsi="宋体" w:cs="宋体" w:hint="eastAsia"/>
                <w:kern w:val="0"/>
                <w:sz w:val="18"/>
                <w:szCs w:val="18"/>
              </w:rPr>
              <w:t xml:space="preserve">　　（二）根据举报或者取得的涉嫌违法证据，查阅、复制特种设备生产、经营、使用单位和检验、检测机构的有关合同、发票、账簿以及其他有关资料；</w:t>
            </w:r>
          </w:p>
          <w:p w:rsidR="0031275E" w:rsidRDefault="002E2236">
            <w:pPr>
              <w:rPr>
                <w:rFonts w:ascii="宋体" w:hAnsi="宋体" w:cs="宋体"/>
                <w:kern w:val="0"/>
                <w:sz w:val="18"/>
                <w:szCs w:val="18"/>
              </w:rPr>
            </w:pPr>
            <w:r>
              <w:rPr>
                <w:rFonts w:ascii="宋体" w:hAnsi="宋体" w:cs="宋体" w:hint="eastAsia"/>
                <w:kern w:val="0"/>
                <w:sz w:val="18"/>
                <w:szCs w:val="18"/>
              </w:rPr>
              <w:t xml:space="preserve">　　（三）对有证据表明不符合安全技术规范要求或者存在严重事故隐患的特种设备实施查封、扣押；</w:t>
            </w:r>
          </w:p>
          <w:p w:rsidR="0031275E" w:rsidRDefault="002E2236">
            <w:pPr>
              <w:rPr>
                <w:rFonts w:ascii="宋体" w:hAnsi="宋体" w:cs="宋体"/>
                <w:kern w:val="0"/>
                <w:sz w:val="18"/>
                <w:szCs w:val="18"/>
              </w:rPr>
            </w:pPr>
            <w:r>
              <w:rPr>
                <w:rFonts w:ascii="宋体" w:hAnsi="宋体" w:cs="宋体" w:hint="eastAsia"/>
                <w:kern w:val="0"/>
                <w:sz w:val="18"/>
                <w:szCs w:val="18"/>
              </w:rPr>
              <w:t xml:space="preserve">　　（四）对流入市场的达到报废条件或者已经报废的特种设备实施查封、扣押；</w:t>
            </w:r>
          </w:p>
          <w:p w:rsidR="0031275E" w:rsidRDefault="002E2236">
            <w:pPr>
              <w:rPr>
                <w:rFonts w:ascii="宋体" w:hAnsi="宋体" w:cs="宋体"/>
                <w:kern w:val="0"/>
                <w:sz w:val="18"/>
                <w:szCs w:val="18"/>
              </w:rPr>
            </w:pPr>
            <w:r>
              <w:rPr>
                <w:rFonts w:ascii="宋体" w:hAnsi="宋体" w:cs="宋体" w:hint="eastAsia"/>
                <w:kern w:val="0"/>
                <w:sz w:val="18"/>
                <w:szCs w:val="18"/>
              </w:rPr>
              <w:t xml:space="preserve">　　（五）对违反本法规定的行为作出行政处罚决定。</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第六十六条 </w:t>
            </w:r>
            <w:r>
              <w:rPr>
                <w:rFonts w:ascii="宋体" w:hAnsi="宋体" w:cs="宋体" w:hint="eastAsia"/>
                <w:kern w:val="0"/>
                <w:sz w:val="18"/>
                <w:szCs w:val="18"/>
              </w:rPr>
              <w:t>负责特种设备安全监督管理的部门对特种设备生产、经营、使用单位和检验、检测机构实施监督检查，应当对每次监督检查的内容、发现的问题及处理情况作出记录，并由参加监督检查的特种设备安全监察人员和被检查单位的有关负责人签字后归档。被检查单位的有关负责人拒绝签字的，特种设备安全监察人员应当将情况记录在案。</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第九十五条 </w:t>
            </w:r>
            <w:r>
              <w:rPr>
                <w:rFonts w:ascii="宋体" w:hAnsi="宋体" w:cs="宋体" w:hint="eastAsia"/>
                <w:kern w:val="0"/>
                <w:sz w:val="18"/>
                <w:szCs w:val="18"/>
              </w:rPr>
              <w:t>违反本法规定，特种设备生产、经营、使用单位或者检验、检测机构拒不接受负责特种设备安全监督管理的部门依法实施的监督检查的，责令限期改正；逾期未改正的，责令停产停业整顿，处二万元以上二十万元以下罚款。</w:t>
            </w:r>
          </w:p>
          <w:p w:rsidR="0031275E" w:rsidRDefault="002E2236">
            <w:pPr>
              <w:rPr>
                <w:rFonts w:ascii="宋体" w:hAnsi="宋体" w:cs="宋体"/>
                <w:kern w:val="0"/>
                <w:sz w:val="18"/>
                <w:szCs w:val="18"/>
              </w:rPr>
            </w:pPr>
            <w:r>
              <w:rPr>
                <w:rFonts w:ascii="宋体" w:hAnsi="宋体" w:cs="宋体" w:hint="eastAsia"/>
                <w:kern w:val="0"/>
                <w:sz w:val="18"/>
                <w:szCs w:val="18"/>
              </w:rPr>
              <w:t xml:space="preserve">　　特种设备生产、经营、使用单位擅自动用、调换、转移、损毁被查封、扣押的特种设备或者其主要部件的，责令改正，处五万元以上二十万元以下罚款；情节严重的，吊销生产许可证，注销特种设备使用登记证书。</w:t>
            </w:r>
          </w:p>
          <w:p w:rsidR="0031275E" w:rsidRDefault="002E2236">
            <w:pPr>
              <w:rPr>
                <w:rFonts w:ascii="宋体" w:hAnsi="宋体" w:cs="宋体"/>
                <w:kern w:val="0"/>
                <w:sz w:val="18"/>
                <w:szCs w:val="18"/>
              </w:rPr>
            </w:pPr>
            <w:r>
              <w:rPr>
                <w:rFonts w:ascii="宋体" w:hAnsi="宋体" w:cs="宋体" w:hint="eastAsia"/>
                <w:kern w:val="0"/>
                <w:sz w:val="18"/>
                <w:szCs w:val="18"/>
              </w:rPr>
              <w:lastRenderedPageBreak/>
              <w:t>《特种设备安全监察条例》</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 xml:space="preserve">第五十条　</w:t>
            </w:r>
            <w:r>
              <w:rPr>
                <w:rFonts w:ascii="宋体" w:hAnsi="宋体" w:cs="宋体" w:hint="eastAsia"/>
                <w:kern w:val="0"/>
                <w:sz w:val="18"/>
                <w:szCs w:val="18"/>
              </w:rPr>
              <w:t>特种设备安全监督管理部门依照本条例规定，对特种设备生产、使用单位和检验检测机构实施安全监察。</w:t>
            </w:r>
          </w:p>
          <w:p w:rsidR="0031275E" w:rsidRDefault="002E2236">
            <w:pPr>
              <w:rPr>
                <w:rFonts w:ascii="宋体" w:hAnsi="宋体" w:cs="宋体"/>
                <w:kern w:val="0"/>
                <w:sz w:val="18"/>
                <w:szCs w:val="18"/>
              </w:rPr>
            </w:pPr>
            <w:r>
              <w:rPr>
                <w:rFonts w:ascii="宋体" w:hAnsi="宋体" w:cs="宋体" w:hint="eastAsia"/>
                <w:kern w:val="0"/>
                <w:sz w:val="18"/>
                <w:szCs w:val="18"/>
              </w:rPr>
              <w:t xml:space="preserve">　　对学校、幼儿园以及车站、客运码头、商场、体育场馆、展览馆、公园等公众聚集场所的特种设备，特种设备安全监督管理部门应当实施重点安全监察。</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 xml:space="preserve">第五十一条　</w:t>
            </w:r>
            <w:r>
              <w:rPr>
                <w:rFonts w:ascii="宋体" w:hAnsi="宋体" w:cs="宋体" w:hint="eastAsia"/>
                <w:kern w:val="0"/>
                <w:sz w:val="18"/>
                <w:szCs w:val="18"/>
              </w:rPr>
              <w:t>特种设备安全监督管理部门根据举报或者取得的涉嫌违法证据，对涉嫌违反本条例规定的行为进行查处时，可以行使下列职权：</w:t>
            </w:r>
          </w:p>
          <w:p w:rsidR="0031275E" w:rsidRDefault="002E2236">
            <w:pPr>
              <w:rPr>
                <w:rFonts w:ascii="宋体" w:hAnsi="宋体" w:cs="宋体"/>
                <w:kern w:val="0"/>
                <w:sz w:val="18"/>
                <w:szCs w:val="18"/>
              </w:rPr>
            </w:pPr>
            <w:r>
              <w:rPr>
                <w:rFonts w:ascii="宋体" w:hAnsi="宋体" w:cs="宋体" w:hint="eastAsia"/>
                <w:kern w:val="0"/>
                <w:sz w:val="18"/>
                <w:szCs w:val="18"/>
              </w:rPr>
              <w:t xml:space="preserve">　　（一）向特种设备生产、使用单位和检验检测机构的法定代表人、主要负责人和其他有关人员调查、了解与涉嫌从事违反本条例的生产、使用、检验检测有关的情况；</w:t>
            </w:r>
          </w:p>
          <w:p w:rsidR="0031275E" w:rsidRDefault="002E2236">
            <w:pPr>
              <w:rPr>
                <w:rFonts w:ascii="宋体" w:hAnsi="宋体" w:cs="宋体"/>
                <w:kern w:val="0"/>
                <w:sz w:val="18"/>
                <w:szCs w:val="18"/>
              </w:rPr>
            </w:pPr>
            <w:r>
              <w:rPr>
                <w:rFonts w:ascii="宋体" w:hAnsi="宋体" w:cs="宋体" w:hint="eastAsia"/>
                <w:kern w:val="0"/>
                <w:sz w:val="18"/>
                <w:szCs w:val="18"/>
              </w:rPr>
              <w:t xml:space="preserve">　　（二）查阅、复制特种设备生产、使用单位和检验检测机构的有关合同、发票、账簿以及其他有关资料；</w:t>
            </w:r>
          </w:p>
          <w:p w:rsidR="0031275E" w:rsidRDefault="002E2236">
            <w:pPr>
              <w:rPr>
                <w:rFonts w:ascii="宋体" w:hAnsi="宋体" w:cs="宋体"/>
                <w:kern w:val="0"/>
                <w:sz w:val="18"/>
                <w:szCs w:val="18"/>
              </w:rPr>
            </w:pPr>
            <w:r>
              <w:rPr>
                <w:rFonts w:ascii="宋体" w:hAnsi="宋体" w:cs="宋体" w:hint="eastAsia"/>
                <w:kern w:val="0"/>
                <w:sz w:val="18"/>
                <w:szCs w:val="18"/>
              </w:rPr>
              <w:t xml:space="preserve">　　（三）对有证据表明不符合安全技术规范要求的或者有其他严重事故隐患、能耗严重超标的特种设备，予以查封或者扣押。</w:t>
            </w:r>
          </w:p>
          <w:p w:rsidR="0031275E" w:rsidRDefault="002E2236">
            <w:pPr>
              <w:rPr>
                <w:rFonts w:ascii="宋体" w:hAnsi="宋体" w:cs="宋体"/>
                <w:kern w:val="0"/>
                <w:sz w:val="18"/>
                <w:szCs w:val="18"/>
              </w:rPr>
            </w:pPr>
            <w:r>
              <w:rPr>
                <w:rFonts w:ascii="宋体" w:hAnsi="宋体" w:cs="宋体" w:hint="eastAsia"/>
                <w:kern w:val="0"/>
                <w:sz w:val="18"/>
                <w:szCs w:val="18"/>
              </w:rPr>
              <w:t>《苏州市电梯安全条例》</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 xml:space="preserve">第三十三条　</w:t>
            </w:r>
            <w:r>
              <w:rPr>
                <w:rFonts w:ascii="宋体" w:hAnsi="宋体" w:cs="宋体" w:hint="eastAsia"/>
                <w:kern w:val="0"/>
                <w:sz w:val="18"/>
                <w:szCs w:val="18"/>
              </w:rPr>
              <w:t>特种设备安全监督管理部门应当制定年度电梯安全监督检查计划，对电梯生产、使用、维护保养单位和检验、检测机构实施监督检查，发现违法行为或者事故隐患的，依法及时处理。监督检查的结果应当依法向社会公布。</w:t>
            </w:r>
          </w:p>
          <w:p w:rsidR="0031275E" w:rsidRDefault="002E2236">
            <w:pPr>
              <w:rPr>
                <w:rFonts w:ascii="宋体" w:hAnsi="宋体" w:cs="宋体"/>
                <w:kern w:val="0"/>
                <w:sz w:val="18"/>
                <w:szCs w:val="18"/>
              </w:rPr>
            </w:pPr>
            <w:r>
              <w:rPr>
                <w:rFonts w:ascii="宋体" w:hAnsi="宋体" w:cs="宋体" w:hint="eastAsia"/>
                <w:kern w:val="0"/>
                <w:sz w:val="18"/>
                <w:szCs w:val="18"/>
              </w:rPr>
              <w:t xml:space="preserve">　　特种设备安全监督管理部门应当对下列电梯实施重点安全监督检查：</w:t>
            </w:r>
          </w:p>
          <w:p w:rsidR="0031275E" w:rsidRDefault="002E2236">
            <w:pPr>
              <w:rPr>
                <w:rFonts w:ascii="宋体" w:hAnsi="宋体" w:cs="宋体"/>
                <w:kern w:val="0"/>
                <w:sz w:val="18"/>
                <w:szCs w:val="18"/>
              </w:rPr>
            </w:pPr>
            <w:r>
              <w:rPr>
                <w:rFonts w:ascii="宋体" w:hAnsi="宋体" w:cs="宋体" w:hint="eastAsia"/>
                <w:kern w:val="0"/>
                <w:sz w:val="18"/>
                <w:szCs w:val="18"/>
              </w:rPr>
              <w:t xml:space="preserve">　　（一）公众聚集场所的电梯；</w:t>
            </w:r>
          </w:p>
          <w:p w:rsidR="0031275E" w:rsidRDefault="002E2236">
            <w:pPr>
              <w:rPr>
                <w:rFonts w:ascii="宋体" w:hAnsi="宋体" w:cs="宋体"/>
                <w:kern w:val="0"/>
                <w:sz w:val="18"/>
                <w:szCs w:val="18"/>
              </w:rPr>
            </w:pPr>
            <w:r>
              <w:rPr>
                <w:rFonts w:ascii="宋体" w:hAnsi="宋体" w:cs="宋体" w:hint="eastAsia"/>
                <w:kern w:val="0"/>
                <w:sz w:val="18"/>
                <w:szCs w:val="18"/>
              </w:rPr>
              <w:t xml:space="preserve">　　（二）困人故障率高或者近二年发生过安全事故的电梯；</w:t>
            </w:r>
          </w:p>
          <w:p w:rsidR="0031275E" w:rsidRDefault="002E2236">
            <w:pPr>
              <w:rPr>
                <w:rFonts w:ascii="宋体" w:hAnsi="宋体" w:cs="宋体"/>
                <w:kern w:val="0"/>
                <w:sz w:val="18"/>
                <w:szCs w:val="18"/>
              </w:rPr>
            </w:pPr>
            <w:r>
              <w:rPr>
                <w:rFonts w:ascii="宋体" w:hAnsi="宋体" w:cs="宋体" w:hint="eastAsia"/>
                <w:kern w:val="0"/>
                <w:sz w:val="18"/>
                <w:szCs w:val="18"/>
              </w:rPr>
              <w:t xml:space="preserve">　　（三）超高层建筑的电梯；</w:t>
            </w:r>
          </w:p>
          <w:p w:rsidR="0031275E" w:rsidRDefault="002E2236">
            <w:pPr>
              <w:rPr>
                <w:rFonts w:ascii="宋体" w:hAnsi="宋体" w:cs="宋体"/>
                <w:kern w:val="0"/>
                <w:sz w:val="18"/>
                <w:szCs w:val="18"/>
              </w:rPr>
            </w:pPr>
            <w:r>
              <w:rPr>
                <w:rFonts w:ascii="宋体" w:hAnsi="宋体" w:cs="宋体" w:hint="eastAsia"/>
                <w:kern w:val="0"/>
                <w:sz w:val="18"/>
                <w:szCs w:val="18"/>
              </w:rPr>
              <w:t xml:space="preserve">　　（四）特种设备安全监督管理部门认为有必要实施重点安全监督检查的其</w:t>
            </w:r>
            <w:r>
              <w:rPr>
                <w:rFonts w:ascii="宋体" w:hAnsi="宋体" w:cs="宋体" w:hint="eastAsia"/>
                <w:kern w:val="0"/>
                <w:sz w:val="18"/>
                <w:szCs w:val="18"/>
              </w:rPr>
              <w:lastRenderedPageBreak/>
              <w:t>他电梯。</w:t>
            </w:r>
          </w:p>
          <w:p w:rsidR="0031275E" w:rsidRDefault="002E2236">
            <w:pPr>
              <w:rPr>
                <w:rFonts w:ascii="宋体" w:hAnsi="宋体" w:cs="宋体"/>
                <w:kern w:val="0"/>
                <w:sz w:val="18"/>
                <w:szCs w:val="18"/>
              </w:rPr>
            </w:pPr>
            <w:r>
              <w:rPr>
                <w:rFonts w:ascii="宋体" w:hAnsi="宋体" w:cs="宋体" w:hint="eastAsia"/>
                <w:kern w:val="0"/>
                <w:sz w:val="18"/>
                <w:szCs w:val="18"/>
              </w:rPr>
              <w:t xml:space="preserve">　　特种设备安全监督管理部门应当每年组织第三方，通过采取抽查维护保养电梯情况等方式，对电梯维护保养单位工作质量进行评价，并向社会公布评价结果。</w:t>
            </w:r>
          </w:p>
        </w:tc>
        <w:tc>
          <w:tcPr>
            <w:tcW w:w="459"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sz w:val="18"/>
                <w:szCs w:val="18"/>
              </w:rPr>
              <w:lastRenderedPageBreak/>
              <w:t>现场检查与非现场检查结合</w:t>
            </w:r>
          </w:p>
        </w:tc>
        <w:tc>
          <w:tcPr>
            <w:tcW w:w="447" w:type="pct"/>
            <w:vAlign w:val="center"/>
          </w:tcPr>
          <w:p w:rsidR="0031275E" w:rsidRDefault="002E2236">
            <w:pPr>
              <w:spacing w:line="280" w:lineRule="exact"/>
              <w:rPr>
                <w:rFonts w:ascii="宋体" w:hAnsi="宋体" w:cs="宋体"/>
                <w:kern w:val="0"/>
                <w:sz w:val="18"/>
                <w:szCs w:val="18"/>
                <w:highlight w:val="yellow"/>
              </w:rPr>
            </w:pPr>
            <w:r>
              <w:rPr>
                <w:rFonts w:ascii="宋体" w:hAnsi="宋体" w:cs="宋体" w:hint="eastAsia"/>
                <w:sz w:val="18"/>
                <w:szCs w:val="18"/>
              </w:rPr>
              <w:t>重点检</w:t>
            </w:r>
            <w:r>
              <w:rPr>
                <w:rFonts w:ascii="宋体" w:hAnsi="宋体" w:cs="宋体" w:hint="eastAsia"/>
                <w:kern w:val="0"/>
                <w:sz w:val="18"/>
                <w:szCs w:val="18"/>
              </w:rPr>
              <w:t>查、双随机检查</w:t>
            </w:r>
          </w:p>
        </w:tc>
        <w:tc>
          <w:tcPr>
            <w:tcW w:w="485" w:type="pct"/>
            <w:vAlign w:val="center"/>
          </w:tcPr>
          <w:p w:rsidR="0031275E" w:rsidRDefault="004D4028">
            <w:pPr>
              <w:widowControl/>
              <w:spacing w:line="260" w:lineRule="exact"/>
              <w:rPr>
                <w:rFonts w:ascii="宋体" w:hAnsi="宋体" w:cs="宋体"/>
                <w:kern w:val="0"/>
                <w:sz w:val="18"/>
                <w:szCs w:val="18"/>
              </w:rPr>
            </w:pPr>
            <w:r>
              <w:rPr>
                <w:rFonts w:ascii="宋体" w:hAnsi="宋体" w:cs="宋体" w:hint="eastAsia"/>
                <w:sz w:val="18"/>
                <w:szCs w:val="18"/>
              </w:rPr>
              <w:t>区（县）</w:t>
            </w:r>
          </w:p>
        </w:tc>
        <w:tc>
          <w:tcPr>
            <w:tcW w:w="485" w:type="pct"/>
            <w:vAlign w:val="center"/>
          </w:tcPr>
          <w:p w:rsidR="0031275E" w:rsidRDefault="0031275E">
            <w:pPr>
              <w:widowControl/>
              <w:spacing w:line="260" w:lineRule="exact"/>
              <w:rPr>
                <w:rFonts w:ascii="宋体" w:hAnsi="宋体" w:cs="宋体"/>
                <w:sz w:val="18"/>
                <w:szCs w:val="18"/>
              </w:rPr>
            </w:pPr>
          </w:p>
        </w:tc>
      </w:tr>
      <w:bookmarkEnd w:id="245"/>
      <w:tr w:rsidR="0031275E" w:rsidTr="00913C7E">
        <w:trPr>
          <w:trHeight w:val="914"/>
          <w:jc w:val="center"/>
        </w:trPr>
        <w:tc>
          <w:tcPr>
            <w:tcW w:w="230" w:type="pct"/>
            <w:vAlign w:val="center"/>
          </w:tcPr>
          <w:p w:rsidR="0031275E" w:rsidRDefault="002E2236">
            <w:pPr>
              <w:spacing w:line="260" w:lineRule="exact"/>
              <w:jc w:val="center"/>
              <w:rPr>
                <w:rFonts w:ascii="宋体" w:hAnsi="宋体" w:cs="宋体"/>
                <w:sz w:val="18"/>
                <w:szCs w:val="18"/>
              </w:rPr>
            </w:pPr>
            <w:r>
              <w:rPr>
                <w:rFonts w:ascii="宋体" w:hAnsi="宋体" w:cs="宋体" w:hint="eastAsia"/>
                <w:sz w:val="18"/>
                <w:szCs w:val="18"/>
              </w:rPr>
              <w:lastRenderedPageBreak/>
              <w:t>50</w:t>
            </w:r>
          </w:p>
        </w:tc>
        <w:tc>
          <w:tcPr>
            <w:tcW w:w="684" w:type="pct"/>
            <w:vAlign w:val="center"/>
          </w:tcPr>
          <w:p w:rsidR="0031275E" w:rsidRDefault="002E2236">
            <w:pPr>
              <w:widowControl/>
              <w:spacing w:line="260" w:lineRule="exact"/>
              <w:rPr>
                <w:rFonts w:ascii="宋体" w:hAnsi="宋体" w:cs="宋体"/>
                <w:kern w:val="0"/>
                <w:sz w:val="18"/>
                <w:szCs w:val="18"/>
              </w:rPr>
            </w:pPr>
            <w:r>
              <w:rPr>
                <w:rFonts w:ascii="宋体" w:hAnsi="宋体" w:cs="宋体" w:hint="eastAsia"/>
                <w:kern w:val="0"/>
                <w:sz w:val="18"/>
                <w:szCs w:val="18"/>
              </w:rPr>
              <w:t>对法定计量检定机构计量行为的行政检查</w:t>
            </w:r>
          </w:p>
        </w:tc>
        <w:tc>
          <w:tcPr>
            <w:tcW w:w="2209" w:type="pct"/>
            <w:vAlign w:val="center"/>
          </w:tcPr>
          <w:p w:rsidR="0031275E" w:rsidRDefault="002E2236">
            <w:pPr>
              <w:rPr>
                <w:rFonts w:ascii="宋体" w:hAnsi="宋体" w:cs="宋体"/>
                <w:kern w:val="0"/>
                <w:sz w:val="18"/>
                <w:szCs w:val="18"/>
              </w:rPr>
            </w:pPr>
            <w:r>
              <w:rPr>
                <w:rFonts w:ascii="宋体" w:hAnsi="宋体" w:cs="宋体" w:hint="eastAsia"/>
                <w:kern w:val="0"/>
                <w:sz w:val="18"/>
                <w:szCs w:val="18"/>
              </w:rPr>
              <w:t>《中华人民共和国计量法》</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 xml:space="preserve">第四条　</w:t>
            </w:r>
            <w:r>
              <w:rPr>
                <w:rFonts w:ascii="宋体" w:hAnsi="宋体" w:cs="宋体" w:hint="eastAsia"/>
                <w:kern w:val="0"/>
                <w:sz w:val="18"/>
                <w:szCs w:val="18"/>
              </w:rPr>
              <w:t>国务院计量行政部门对全国计量工作实施统一监督管理。</w:t>
            </w:r>
          </w:p>
          <w:p w:rsidR="0031275E" w:rsidRDefault="002E2236">
            <w:pPr>
              <w:rPr>
                <w:rFonts w:ascii="宋体" w:hAnsi="宋体" w:cs="宋体"/>
                <w:kern w:val="0"/>
                <w:sz w:val="18"/>
                <w:szCs w:val="18"/>
              </w:rPr>
            </w:pPr>
            <w:r>
              <w:rPr>
                <w:rFonts w:ascii="宋体" w:hAnsi="宋体" w:cs="宋体" w:hint="eastAsia"/>
                <w:kern w:val="0"/>
                <w:sz w:val="18"/>
                <w:szCs w:val="18"/>
              </w:rPr>
              <w:t xml:space="preserve">　　县级以上地方人民政府计量行政部门对本行政区域内的计量工作实施监督管理。</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 xml:space="preserve">第十八条　</w:t>
            </w:r>
            <w:r>
              <w:rPr>
                <w:rFonts w:ascii="宋体" w:hAnsi="宋体" w:cs="宋体" w:hint="eastAsia"/>
                <w:kern w:val="0"/>
                <w:sz w:val="18"/>
                <w:szCs w:val="18"/>
              </w:rPr>
              <w:t>县级以上人民政府计量行政部门应当依法对制造、修理、销售、进口和使用计量器具，以及计量检定等相关计量活动进行监督检查。有关单位和个人不得拒绝、阻挠。</w:t>
            </w:r>
          </w:p>
          <w:p w:rsidR="0031275E" w:rsidRDefault="002E2236">
            <w:pPr>
              <w:rPr>
                <w:rFonts w:ascii="宋体" w:hAnsi="宋体" w:cs="宋体"/>
                <w:kern w:val="0"/>
                <w:sz w:val="18"/>
                <w:szCs w:val="18"/>
              </w:rPr>
            </w:pPr>
            <w:r>
              <w:rPr>
                <w:rFonts w:ascii="宋体" w:hAnsi="宋体" w:cs="宋体" w:hint="eastAsia"/>
                <w:kern w:val="0"/>
                <w:sz w:val="18"/>
                <w:szCs w:val="18"/>
              </w:rPr>
              <w:t>《法定计量检定机构监督管理办法》</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 xml:space="preserve">第四条　</w:t>
            </w:r>
            <w:r>
              <w:rPr>
                <w:rFonts w:ascii="宋体" w:hAnsi="宋体" w:cs="宋体" w:hint="eastAsia"/>
                <w:kern w:val="0"/>
                <w:sz w:val="18"/>
                <w:szCs w:val="18"/>
              </w:rPr>
              <w:t>国家市场监督管理总局对全国法定计量检定机构实施统一监督管理。</w:t>
            </w:r>
          </w:p>
          <w:p w:rsidR="0031275E" w:rsidRDefault="002E2236">
            <w:pPr>
              <w:rPr>
                <w:rFonts w:ascii="宋体" w:hAnsi="宋体" w:cs="宋体"/>
                <w:kern w:val="0"/>
                <w:sz w:val="18"/>
                <w:szCs w:val="18"/>
              </w:rPr>
            </w:pPr>
            <w:r>
              <w:rPr>
                <w:rFonts w:ascii="宋体" w:hAnsi="宋体" w:cs="宋体" w:hint="eastAsia"/>
                <w:kern w:val="0"/>
                <w:sz w:val="18"/>
                <w:szCs w:val="18"/>
              </w:rPr>
              <w:t xml:space="preserve">　　县级以上地方市场监督管理部门对本行政区域内的法定计量检定机构实施监督管理。</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 xml:space="preserve">第十九条　</w:t>
            </w:r>
            <w:r>
              <w:rPr>
                <w:rFonts w:ascii="宋体" w:hAnsi="宋体" w:cs="宋体" w:hint="eastAsia"/>
                <w:kern w:val="0"/>
                <w:sz w:val="18"/>
                <w:szCs w:val="18"/>
              </w:rPr>
              <w:t>县级以上市场监督管理部门应当加强对本行政区域内的法定计量检定机构的监督检查。监督检查主要内容包括：</w:t>
            </w:r>
          </w:p>
          <w:p w:rsidR="0031275E" w:rsidRDefault="002E2236">
            <w:pPr>
              <w:rPr>
                <w:rFonts w:ascii="宋体" w:hAnsi="宋体" w:cs="宋体"/>
                <w:kern w:val="0"/>
                <w:sz w:val="18"/>
                <w:szCs w:val="18"/>
              </w:rPr>
            </w:pPr>
            <w:bookmarkStart w:id="255" w:name="tiao_19_kuan_1_xiang_1"/>
            <w:bookmarkEnd w:id="255"/>
            <w:r>
              <w:rPr>
                <w:rFonts w:ascii="宋体" w:hAnsi="宋体" w:cs="宋体" w:hint="eastAsia"/>
                <w:kern w:val="0"/>
                <w:sz w:val="18"/>
                <w:szCs w:val="18"/>
              </w:rPr>
              <w:t xml:space="preserve">　　（一）本办法的执行情况；</w:t>
            </w:r>
          </w:p>
          <w:p w:rsidR="0031275E" w:rsidRDefault="002E2236">
            <w:pPr>
              <w:rPr>
                <w:rFonts w:ascii="宋体" w:hAnsi="宋体" w:cs="宋体"/>
                <w:kern w:val="0"/>
                <w:sz w:val="18"/>
                <w:szCs w:val="18"/>
              </w:rPr>
            </w:pPr>
            <w:bookmarkStart w:id="256" w:name="tiao_19_kuan_1_xiang_2"/>
            <w:bookmarkEnd w:id="256"/>
            <w:r>
              <w:rPr>
                <w:rFonts w:ascii="宋体" w:hAnsi="宋体" w:cs="宋体" w:hint="eastAsia"/>
                <w:kern w:val="0"/>
                <w:sz w:val="18"/>
                <w:szCs w:val="18"/>
              </w:rPr>
              <w:t xml:space="preserve">　　（二）相关计量技术规范的执行情况；</w:t>
            </w:r>
          </w:p>
          <w:p w:rsidR="0031275E" w:rsidRDefault="002E2236">
            <w:pPr>
              <w:rPr>
                <w:rFonts w:ascii="宋体" w:hAnsi="宋体" w:cs="宋体"/>
                <w:kern w:val="0"/>
                <w:sz w:val="18"/>
                <w:szCs w:val="18"/>
              </w:rPr>
            </w:pPr>
            <w:bookmarkStart w:id="257" w:name="tiao_19_kuan_1_xiang_3"/>
            <w:bookmarkEnd w:id="257"/>
            <w:r>
              <w:rPr>
                <w:rFonts w:ascii="宋体" w:hAnsi="宋体" w:cs="宋体" w:hint="eastAsia"/>
                <w:kern w:val="0"/>
                <w:sz w:val="18"/>
                <w:szCs w:val="18"/>
              </w:rPr>
              <w:t xml:space="preserve">　　（三）计量基准、社会公用计量标准、专业项目计量标准管理情况；</w:t>
            </w:r>
          </w:p>
          <w:p w:rsidR="0031275E" w:rsidRDefault="002E2236">
            <w:pPr>
              <w:rPr>
                <w:rFonts w:ascii="宋体" w:hAnsi="宋体" w:cs="宋体"/>
                <w:kern w:val="0"/>
                <w:sz w:val="18"/>
                <w:szCs w:val="18"/>
              </w:rPr>
            </w:pPr>
            <w:bookmarkStart w:id="258" w:name="tiao_19_kuan_1_xiang_4"/>
            <w:bookmarkEnd w:id="258"/>
            <w:r>
              <w:rPr>
                <w:rFonts w:ascii="宋体" w:hAnsi="宋体" w:cs="宋体" w:hint="eastAsia"/>
                <w:kern w:val="0"/>
                <w:sz w:val="18"/>
                <w:szCs w:val="18"/>
              </w:rPr>
              <w:t xml:space="preserve">　　（四）执行国家计量收费有关规定的情况；</w:t>
            </w:r>
          </w:p>
          <w:p w:rsidR="0031275E" w:rsidRDefault="002E2236">
            <w:pPr>
              <w:rPr>
                <w:rFonts w:ascii="宋体" w:hAnsi="宋体" w:cs="宋体"/>
                <w:kern w:val="0"/>
                <w:sz w:val="18"/>
                <w:szCs w:val="18"/>
              </w:rPr>
            </w:pPr>
            <w:bookmarkStart w:id="259" w:name="tiao_19_kuan_1_xiang_5"/>
            <w:bookmarkEnd w:id="259"/>
            <w:r>
              <w:rPr>
                <w:rFonts w:ascii="宋体" w:hAnsi="宋体" w:cs="宋体" w:hint="eastAsia"/>
                <w:kern w:val="0"/>
                <w:sz w:val="18"/>
                <w:szCs w:val="18"/>
              </w:rPr>
              <w:t xml:space="preserve">　　（五）职业规范和能力建设情况。</w:t>
            </w:r>
          </w:p>
          <w:p w:rsidR="0031275E" w:rsidRDefault="002E2236">
            <w:pPr>
              <w:rPr>
                <w:rFonts w:ascii="宋体" w:hAnsi="宋体" w:cs="宋体"/>
                <w:kern w:val="0"/>
                <w:sz w:val="18"/>
                <w:szCs w:val="18"/>
              </w:rPr>
            </w:pPr>
            <w:r>
              <w:rPr>
                <w:rFonts w:ascii="宋体" w:hAnsi="宋体" w:cs="宋体" w:hint="eastAsia"/>
                <w:kern w:val="0"/>
                <w:sz w:val="18"/>
                <w:szCs w:val="18"/>
              </w:rPr>
              <w:t xml:space="preserve">　　法定计量检定机构对市场监督管理部门依法实施的监督检查应当予以配合，不得拒绝、阻挠。</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lastRenderedPageBreak/>
              <w:t>第二十一条</w:t>
            </w:r>
            <w:bookmarkStart w:id="260" w:name="tiao_21_kuan_1"/>
            <w:bookmarkEnd w:id="260"/>
            <w:r>
              <w:rPr>
                <w:rFonts w:ascii="宋体" w:hAnsi="宋体" w:cs="宋体" w:hint="eastAsia"/>
                <w:b/>
                <w:bCs/>
                <w:kern w:val="0"/>
                <w:sz w:val="18"/>
                <w:szCs w:val="18"/>
                <w:shd w:val="clear" w:color="auto" w:fill="FFFFFF"/>
              </w:rPr>
              <w:t xml:space="preserve">　</w:t>
            </w:r>
            <w:r>
              <w:rPr>
                <w:rFonts w:ascii="宋体" w:hAnsi="宋体" w:cs="宋体" w:hint="eastAsia"/>
                <w:kern w:val="0"/>
                <w:sz w:val="18"/>
                <w:szCs w:val="18"/>
              </w:rPr>
              <w:t>监督检查、能力核查结果不符合有关规定要求的，市场监督管理部门应当责令法定计量检定机构限期改正。</w:t>
            </w:r>
          </w:p>
          <w:p w:rsidR="0031275E" w:rsidRDefault="002E2236">
            <w:pPr>
              <w:rPr>
                <w:rFonts w:ascii="宋体" w:hAnsi="宋体" w:cs="宋体"/>
                <w:kern w:val="0"/>
                <w:sz w:val="18"/>
                <w:szCs w:val="18"/>
              </w:rPr>
            </w:pPr>
            <w:r>
              <w:rPr>
                <w:rFonts w:ascii="宋体" w:hAnsi="宋体" w:cs="宋体" w:hint="eastAsia"/>
                <w:kern w:val="0"/>
                <w:sz w:val="18"/>
                <w:szCs w:val="18"/>
              </w:rPr>
              <w:t>《专业计量站管理办法》</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 xml:space="preserve">第三条　</w:t>
            </w:r>
            <w:r>
              <w:rPr>
                <w:rFonts w:ascii="宋体" w:hAnsi="宋体" w:cs="宋体" w:hint="eastAsia"/>
                <w:kern w:val="0"/>
                <w:sz w:val="18"/>
                <w:szCs w:val="18"/>
              </w:rPr>
              <w:t>本办法所称专业计量站，是指县级以上市场监督管理部门依法授权的专业性法定计量检定机构。</w:t>
            </w:r>
          </w:p>
          <w:p w:rsidR="0031275E" w:rsidRDefault="002E2236">
            <w:pPr>
              <w:rPr>
                <w:rFonts w:ascii="宋体" w:hAnsi="宋体" w:cs="宋体"/>
                <w:kern w:val="0"/>
                <w:sz w:val="18"/>
                <w:szCs w:val="18"/>
              </w:rPr>
            </w:pPr>
            <w:r>
              <w:rPr>
                <w:rFonts w:ascii="宋体" w:hAnsi="宋体" w:cs="宋体" w:hint="eastAsia"/>
                <w:kern w:val="0"/>
                <w:sz w:val="18"/>
                <w:szCs w:val="18"/>
              </w:rPr>
              <w:t xml:space="preserve">　　专业计量站包括国家专业计量站和地方专业计量站。国家专业计量站包括总站和分站，总站和分站应当协同运作。总站应当统筹本领域专业计量的发展，组织计量比对、技术交流等，分站在业务上接受总站指导。</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 xml:space="preserve">第十七条　</w:t>
            </w:r>
            <w:r>
              <w:rPr>
                <w:rFonts w:ascii="宋体" w:hAnsi="宋体" w:cs="宋体" w:hint="eastAsia"/>
                <w:kern w:val="0"/>
                <w:sz w:val="18"/>
                <w:szCs w:val="18"/>
              </w:rPr>
              <w:t>县级以上市场监督管理部门应当加强对本行政区域内专业计量站的监督检查。监督检查主要内容包括：</w:t>
            </w:r>
          </w:p>
          <w:p w:rsidR="0031275E" w:rsidRDefault="002E2236">
            <w:pPr>
              <w:rPr>
                <w:rFonts w:ascii="宋体" w:hAnsi="宋体" w:cs="宋体"/>
                <w:kern w:val="0"/>
                <w:sz w:val="18"/>
                <w:szCs w:val="18"/>
              </w:rPr>
            </w:pPr>
            <w:bookmarkStart w:id="261" w:name="tiao_17_kuan_1_xiang_1"/>
            <w:bookmarkEnd w:id="261"/>
            <w:r>
              <w:rPr>
                <w:rFonts w:ascii="宋体" w:hAnsi="宋体" w:cs="宋体" w:hint="eastAsia"/>
                <w:kern w:val="0"/>
                <w:sz w:val="18"/>
                <w:szCs w:val="18"/>
              </w:rPr>
              <w:t xml:space="preserve">　　（一）本办法的执行情况；</w:t>
            </w:r>
          </w:p>
          <w:p w:rsidR="0031275E" w:rsidRDefault="002E2236">
            <w:pPr>
              <w:rPr>
                <w:rFonts w:ascii="宋体" w:hAnsi="宋体" w:cs="宋体"/>
                <w:kern w:val="0"/>
                <w:sz w:val="18"/>
                <w:szCs w:val="18"/>
              </w:rPr>
            </w:pPr>
            <w:bookmarkStart w:id="262" w:name="tiao_17_kuan_1_xiang_2"/>
            <w:bookmarkEnd w:id="262"/>
            <w:r>
              <w:rPr>
                <w:rFonts w:ascii="宋体" w:hAnsi="宋体" w:cs="宋体" w:hint="eastAsia"/>
                <w:kern w:val="0"/>
                <w:sz w:val="18"/>
                <w:szCs w:val="18"/>
              </w:rPr>
              <w:t xml:space="preserve">　　（二）相关计量技术规范的执行情况；</w:t>
            </w:r>
          </w:p>
          <w:p w:rsidR="0031275E" w:rsidRDefault="002E2236">
            <w:pPr>
              <w:rPr>
                <w:rFonts w:ascii="宋体" w:hAnsi="宋体" w:cs="宋体"/>
                <w:kern w:val="0"/>
                <w:sz w:val="18"/>
                <w:szCs w:val="18"/>
              </w:rPr>
            </w:pPr>
            <w:bookmarkStart w:id="263" w:name="tiao_17_kuan_1_xiang_3"/>
            <w:bookmarkEnd w:id="263"/>
            <w:r>
              <w:rPr>
                <w:rFonts w:ascii="宋体" w:hAnsi="宋体" w:cs="宋体" w:hint="eastAsia"/>
                <w:kern w:val="0"/>
                <w:sz w:val="18"/>
                <w:szCs w:val="18"/>
              </w:rPr>
              <w:t xml:space="preserve">　　（三）计量基准、社会公用计量标准、专业项目计量标准管理情况；</w:t>
            </w:r>
          </w:p>
          <w:p w:rsidR="0031275E" w:rsidRDefault="002E2236">
            <w:pPr>
              <w:rPr>
                <w:rFonts w:ascii="宋体" w:hAnsi="宋体" w:cs="宋体"/>
                <w:kern w:val="0"/>
                <w:sz w:val="18"/>
                <w:szCs w:val="18"/>
              </w:rPr>
            </w:pPr>
            <w:bookmarkStart w:id="264" w:name="tiao_17_kuan_1_xiang_4"/>
            <w:bookmarkEnd w:id="264"/>
            <w:r>
              <w:rPr>
                <w:rFonts w:ascii="宋体" w:hAnsi="宋体" w:cs="宋体" w:hint="eastAsia"/>
                <w:kern w:val="0"/>
                <w:sz w:val="18"/>
                <w:szCs w:val="18"/>
              </w:rPr>
              <w:t xml:space="preserve">　　（四）执行国家计量收费有关规定的情况；</w:t>
            </w:r>
          </w:p>
          <w:p w:rsidR="0031275E" w:rsidRDefault="002E2236">
            <w:pPr>
              <w:rPr>
                <w:rFonts w:ascii="宋体" w:hAnsi="宋体" w:cs="宋体"/>
                <w:kern w:val="0"/>
                <w:sz w:val="18"/>
                <w:szCs w:val="18"/>
              </w:rPr>
            </w:pPr>
            <w:bookmarkStart w:id="265" w:name="tiao_17_kuan_1_xiang_5"/>
            <w:bookmarkEnd w:id="265"/>
            <w:r>
              <w:rPr>
                <w:rFonts w:ascii="宋体" w:hAnsi="宋体" w:cs="宋体" w:hint="eastAsia"/>
                <w:kern w:val="0"/>
                <w:sz w:val="18"/>
                <w:szCs w:val="18"/>
              </w:rPr>
              <w:t xml:space="preserve">　　（五）职业规范和能力建设情况。</w:t>
            </w:r>
          </w:p>
          <w:p w:rsidR="0031275E" w:rsidRDefault="002E2236">
            <w:pPr>
              <w:rPr>
                <w:rFonts w:ascii="宋体" w:hAnsi="宋体" w:cs="宋体"/>
                <w:kern w:val="0"/>
                <w:sz w:val="18"/>
                <w:szCs w:val="18"/>
              </w:rPr>
            </w:pPr>
            <w:r>
              <w:rPr>
                <w:rFonts w:ascii="宋体" w:hAnsi="宋体" w:cs="宋体" w:hint="eastAsia"/>
                <w:kern w:val="0"/>
                <w:sz w:val="18"/>
                <w:szCs w:val="18"/>
              </w:rPr>
              <w:t xml:space="preserve">　　专业计量站的主管部门可根据本单位相关计量管理制度，结合前款规定，对专业计量站开展监督检查。</w:t>
            </w:r>
          </w:p>
          <w:p w:rsidR="0031275E" w:rsidRDefault="002E2236">
            <w:pPr>
              <w:rPr>
                <w:rFonts w:ascii="宋体" w:hAnsi="宋体" w:cs="宋体"/>
                <w:kern w:val="0"/>
                <w:sz w:val="18"/>
                <w:szCs w:val="18"/>
              </w:rPr>
            </w:pPr>
            <w:r>
              <w:rPr>
                <w:rFonts w:ascii="宋体" w:hAnsi="宋体" w:cs="宋体" w:hint="eastAsia"/>
                <w:kern w:val="0"/>
                <w:sz w:val="18"/>
                <w:szCs w:val="18"/>
              </w:rPr>
              <w:t xml:space="preserve">　　专业计量站对市场监督管理部门依法实施的监督检查应当予以配合，不得拒绝、阻挠。</w:t>
            </w:r>
          </w:p>
        </w:tc>
        <w:tc>
          <w:tcPr>
            <w:tcW w:w="459" w:type="pct"/>
            <w:vAlign w:val="center"/>
          </w:tcPr>
          <w:p w:rsidR="0031275E" w:rsidRDefault="002E2236">
            <w:pPr>
              <w:widowControl/>
              <w:spacing w:line="260" w:lineRule="exact"/>
              <w:rPr>
                <w:rFonts w:ascii="宋体" w:hAnsi="宋体" w:cs="宋体"/>
                <w:kern w:val="0"/>
                <w:sz w:val="18"/>
                <w:szCs w:val="18"/>
              </w:rPr>
            </w:pPr>
            <w:r>
              <w:rPr>
                <w:rFonts w:ascii="宋体" w:hAnsi="宋体" w:cs="宋体" w:hint="eastAsia"/>
                <w:kern w:val="0"/>
                <w:sz w:val="18"/>
                <w:szCs w:val="18"/>
              </w:rPr>
              <w:lastRenderedPageBreak/>
              <w:t>现场检查</w:t>
            </w:r>
          </w:p>
        </w:tc>
        <w:tc>
          <w:tcPr>
            <w:tcW w:w="447" w:type="pct"/>
            <w:vAlign w:val="center"/>
          </w:tcPr>
          <w:p w:rsidR="0031275E" w:rsidRDefault="002E2236">
            <w:pPr>
              <w:spacing w:line="280" w:lineRule="exact"/>
              <w:rPr>
                <w:rFonts w:ascii="宋体" w:hAnsi="宋体" w:cs="宋体"/>
                <w:kern w:val="0"/>
                <w:sz w:val="18"/>
                <w:szCs w:val="18"/>
              </w:rPr>
            </w:pPr>
            <w:r>
              <w:rPr>
                <w:rFonts w:ascii="宋体" w:hAnsi="宋体" w:cs="宋体" w:hint="eastAsia"/>
                <w:sz w:val="18"/>
                <w:szCs w:val="18"/>
              </w:rPr>
              <w:t>双随机检查</w:t>
            </w:r>
          </w:p>
        </w:tc>
        <w:tc>
          <w:tcPr>
            <w:tcW w:w="485" w:type="pct"/>
            <w:vAlign w:val="center"/>
          </w:tcPr>
          <w:p w:rsidR="0031275E" w:rsidRDefault="004D4028">
            <w:pPr>
              <w:widowControl/>
              <w:spacing w:line="260" w:lineRule="exact"/>
              <w:rPr>
                <w:rFonts w:ascii="宋体" w:hAnsi="宋体" w:cs="宋体"/>
                <w:kern w:val="0"/>
                <w:sz w:val="18"/>
                <w:szCs w:val="18"/>
              </w:rPr>
            </w:pPr>
            <w:r>
              <w:rPr>
                <w:rFonts w:ascii="宋体" w:hAnsi="宋体" w:cs="宋体" w:hint="eastAsia"/>
                <w:sz w:val="18"/>
                <w:szCs w:val="18"/>
              </w:rPr>
              <w:t>区（县）</w:t>
            </w:r>
          </w:p>
        </w:tc>
        <w:tc>
          <w:tcPr>
            <w:tcW w:w="485" w:type="pct"/>
            <w:vAlign w:val="center"/>
          </w:tcPr>
          <w:p w:rsidR="0031275E" w:rsidRDefault="0031275E">
            <w:pPr>
              <w:widowControl/>
              <w:spacing w:line="260" w:lineRule="exact"/>
              <w:rPr>
                <w:rFonts w:ascii="宋体" w:hAnsi="宋体" w:cs="宋体"/>
                <w:sz w:val="18"/>
                <w:szCs w:val="18"/>
              </w:rPr>
            </w:pPr>
          </w:p>
        </w:tc>
      </w:tr>
      <w:tr w:rsidR="0031275E" w:rsidTr="00913C7E">
        <w:trPr>
          <w:trHeight w:val="568"/>
          <w:jc w:val="center"/>
        </w:trPr>
        <w:tc>
          <w:tcPr>
            <w:tcW w:w="230" w:type="pct"/>
            <w:vAlign w:val="center"/>
          </w:tcPr>
          <w:p w:rsidR="0031275E" w:rsidRDefault="002E2236">
            <w:pPr>
              <w:spacing w:line="260" w:lineRule="exact"/>
              <w:jc w:val="center"/>
              <w:rPr>
                <w:rFonts w:ascii="宋体" w:hAnsi="宋体" w:cs="宋体"/>
                <w:sz w:val="18"/>
                <w:szCs w:val="18"/>
              </w:rPr>
            </w:pPr>
            <w:r>
              <w:rPr>
                <w:rFonts w:ascii="宋体" w:hAnsi="宋体" w:cs="宋体" w:hint="eastAsia"/>
                <w:sz w:val="18"/>
                <w:szCs w:val="18"/>
              </w:rPr>
              <w:lastRenderedPageBreak/>
              <w:t>51</w:t>
            </w:r>
          </w:p>
        </w:tc>
        <w:tc>
          <w:tcPr>
            <w:tcW w:w="684" w:type="pct"/>
            <w:vAlign w:val="center"/>
          </w:tcPr>
          <w:p w:rsidR="0031275E" w:rsidRDefault="002E2236">
            <w:pPr>
              <w:widowControl/>
              <w:spacing w:line="260" w:lineRule="exact"/>
              <w:rPr>
                <w:rFonts w:ascii="宋体" w:hAnsi="宋体" w:cs="宋体"/>
                <w:kern w:val="0"/>
                <w:sz w:val="18"/>
                <w:szCs w:val="18"/>
              </w:rPr>
            </w:pPr>
            <w:r>
              <w:rPr>
                <w:rFonts w:ascii="宋体" w:hAnsi="宋体" w:cs="宋体" w:hint="eastAsia"/>
                <w:kern w:val="0"/>
                <w:sz w:val="18"/>
                <w:szCs w:val="18"/>
              </w:rPr>
              <w:t>对计量单位使用情况的行政检查</w:t>
            </w:r>
          </w:p>
        </w:tc>
        <w:tc>
          <w:tcPr>
            <w:tcW w:w="2209" w:type="pct"/>
            <w:vAlign w:val="center"/>
          </w:tcPr>
          <w:p w:rsidR="0031275E" w:rsidRDefault="002E2236">
            <w:pPr>
              <w:rPr>
                <w:rFonts w:ascii="宋体" w:hAnsi="宋体" w:cs="宋体"/>
                <w:kern w:val="0"/>
                <w:sz w:val="18"/>
                <w:szCs w:val="18"/>
              </w:rPr>
            </w:pPr>
            <w:r>
              <w:rPr>
                <w:rFonts w:ascii="宋体" w:hAnsi="宋体" w:cs="宋体" w:hint="eastAsia"/>
                <w:kern w:val="0"/>
                <w:sz w:val="18"/>
                <w:szCs w:val="18"/>
              </w:rPr>
              <w:t>《中华人民共和国计量法 》</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 xml:space="preserve">第四条　</w:t>
            </w:r>
            <w:r>
              <w:rPr>
                <w:rFonts w:ascii="宋体" w:hAnsi="宋体" w:cs="宋体" w:hint="eastAsia"/>
                <w:kern w:val="0"/>
                <w:sz w:val="18"/>
                <w:szCs w:val="18"/>
              </w:rPr>
              <w:t>国务院计量行政部门对全国计量工作实施统一监督管理。</w:t>
            </w:r>
          </w:p>
          <w:p w:rsidR="0031275E" w:rsidRDefault="002E2236">
            <w:pPr>
              <w:rPr>
                <w:rFonts w:ascii="宋体" w:hAnsi="宋体" w:cs="宋体"/>
                <w:kern w:val="0"/>
                <w:sz w:val="18"/>
                <w:szCs w:val="18"/>
              </w:rPr>
            </w:pPr>
            <w:r>
              <w:rPr>
                <w:rFonts w:ascii="宋体" w:hAnsi="宋体" w:cs="宋体" w:hint="eastAsia"/>
                <w:kern w:val="0"/>
                <w:sz w:val="18"/>
                <w:szCs w:val="18"/>
              </w:rPr>
              <w:t xml:space="preserve">　　县级以上地方人民政府计量行政部门对本行政区域内的计量工作实施监督管理。</w:t>
            </w:r>
          </w:p>
          <w:p w:rsidR="0031275E" w:rsidRDefault="002E2236">
            <w:pPr>
              <w:rPr>
                <w:rFonts w:ascii="宋体" w:hAnsi="宋体" w:cs="宋体"/>
                <w:kern w:val="0"/>
                <w:sz w:val="18"/>
                <w:szCs w:val="18"/>
              </w:rPr>
            </w:pPr>
            <w:r>
              <w:rPr>
                <w:rFonts w:ascii="宋体" w:hAnsi="宋体" w:cs="宋体" w:hint="eastAsia"/>
                <w:kern w:val="0"/>
                <w:sz w:val="18"/>
                <w:szCs w:val="18"/>
              </w:rPr>
              <w:t>第十八条　县级以上人民政府计量行政部门应当依法对制造、修理、销售、进口和使用计量器具，以及计量检定等相关计量活动进行监督检查。有关单位和</w:t>
            </w:r>
            <w:r>
              <w:rPr>
                <w:rFonts w:ascii="宋体" w:hAnsi="宋体" w:cs="宋体" w:hint="eastAsia"/>
                <w:kern w:val="0"/>
                <w:sz w:val="18"/>
                <w:szCs w:val="18"/>
              </w:rPr>
              <w:lastRenderedPageBreak/>
              <w:t>个人不得拒绝、阻挠。</w:t>
            </w:r>
          </w:p>
          <w:p w:rsidR="0031275E" w:rsidRDefault="002E2236">
            <w:pPr>
              <w:rPr>
                <w:rFonts w:ascii="宋体" w:hAnsi="宋体" w:cs="宋体"/>
                <w:kern w:val="0"/>
                <w:sz w:val="18"/>
                <w:szCs w:val="18"/>
              </w:rPr>
            </w:pPr>
            <w:r>
              <w:rPr>
                <w:rFonts w:ascii="宋体" w:hAnsi="宋体" w:cs="宋体" w:hint="eastAsia"/>
                <w:kern w:val="0"/>
                <w:sz w:val="18"/>
                <w:szCs w:val="18"/>
              </w:rPr>
              <w:t>《中华人民共和国计量法实施细则》</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第二十三条</w:t>
            </w:r>
            <w:bookmarkStart w:id="266" w:name="tiao_23_kuan_1"/>
            <w:bookmarkEnd w:id="266"/>
            <w:r>
              <w:rPr>
                <w:rFonts w:ascii="宋体" w:hAnsi="宋体" w:cs="宋体" w:hint="eastAsia"/>
                <w:b/>
                <w:bCs/>
                <w:kern w:val="0"/>
                <w:sz w:val="18"/>
                <w:szCs w:val="18"/>
                <w:shd w:val="clear" w:color="auto" w:fill="FFFFFF"/>
              </w:rPr>
              <w:t xml:space="preserve">　</w:t>
            </w:r>
            <w:r>
              <w:rPr>
                <w:rFonts w:ascii="宋体" w:hAnsi="宋体" w:cs="宋体" w:hint="eastAsia"/>
                <w:kern w:val="0"/>
                <w:sz w:val="18"/>
                <w:szCs w:val="18"/>
              </w:rPr>
              <w:t>国务院计量行政部门和县级以上地方人民政府计量行政部门监督和贯彻实施计量法律、法规的职责是：</w:t>
            </w:r>
          </w:p>
          <w:p w:rsidR="0031275E" w:rsidRDefault="002E2236">
            <w:pPr>
              <w:rPr>
                <w:rFonts w:ascii="宋体" w:hAnsi="宋体" w:cs="宋体"/>
                <w:kern w:val="0"/>
                <w:sz w:val="18"/>
                <w:szCs w:val="18"/>
              </w:rPr>
            </w:pPr>
            <w:bookmarkStart w:id="267" w:name="tiao_23_kuan_1_xiang_1"/>
            <w:bookmarkEnd w:id="267"/>
            <w:r>
              <w:rPr>
                <w:rFonts w:ascii="宋体" w:hAnsi="宋体" w:cs="宋体" w:hint="eastAsia"/>
                <w:kern w:val="0"/>
                <w:sz w:val="18"/>
                <w:szCs w:val="18"/>
              </w:rPr>
              <w:t xml:space="preserve">　　（一）贯彻执行国家计量工作的方针、政策和规章制度，推行国家法定计量单位；</w:t>
            </w:r>
          </w:p>
          <w:p w:rsidR="0031275E" w:rsidRDefault="002E2236">
            <w:pPr>
              <w:rPr>
                <w:rFonts w:ascii="宋体" w:hAnsi="宋体" w:cs="宋体"/>
                <w:kern w:val="0"/>
                <w:sz w:val="18"/>
                <w:szCs w:val="18"/>
              </w:rPr>
            </w:pPr>
            <w:bookmarkStart w:id="268" w:name="tiao_23_kuan_1_xiang_2"/>
            <w:bookmarkEnd w:id="268"/>
            <w:r>
              <w:rPr>
                <w:rFonts w:ascii="宋体" w:hAnsi="宋体" w:cs="宋体" w:hint="eastAsia"/>
                <w:kern w:val="0"/>
                <w:sz w:val="18"/>
                <w:szCs w:val="18"/>
              </w:rPr>
              <w:t xml:space="preserve">　　（二）制定和协调计量事业的发展规划，建立计量基准和社会公用计量标准，组织量值传递；</w:t>
            </w:r>
          </w:p>
          <w:p w:rsidR="0031275E" w:rsidRDefault="002E2236">
            <w:pPr>
              <w:rPr>
                <w:rFonts w:ascii="宋体" w:hAnsi="宋体" w:cs="宋体"/>
                <w:kern w:val="0"/>
                <w:sz w:val="18"/>
                <w:szCs w:val="18"/>
              </w:rPr>
            </w:pPr>
            <w:bookmarkStart w:id="269" w:name="tiao_23_kuan_1_xiang_3"/>
            <w:bookmarkEnd w:id="269"/>
            <w:r>
              <w:rPr>
                <w:rFonts w:ascii="宋体" w:hAnsi="宋体" w:cs="宋体" w:hint="eastAsia"/>
                <w:kern w:val="0"/>
                <w:sz w:val="18"/>
                <w:szCs w:val="18"/>
              </w:rPr>
              <w:t xml:space="preserve">　　（三）对制造、修理、销售、使用计量器具实施监督；</w:t>
            </w:r>
          </w:p>
          <w:p w:rsidR="0031275E" w:rsidRDefault="002E2236">
            <w:pPr>
              <w:rPr>
                <w:rFonts w:ascii="宋体" w:hAnsi="宋体" w:cs="宋体"/>
                <w:kern w:val="0"/>
                <w:sz w:val="18"/>
                <w:szCs w:val="18"/>
              </w:rPr>
            </w:pPr>
            <w:bookmarkStart w:id="270" w:name="tiao_23_kuan_1_xiang_4"/>
            <w:bookmarkEnd w:id="270"/>
            <w:r>
              <w:rPr>
                <w:rFonts w:ascii="宋体" w:hAnsi="宋体" w:cs="宋体" w:hint="eastAsia"/>
                <w:kern w:val="0"/>
                <w:sz w:val="18"/>
                <w:szCs w:val="18"/>
              </w:rPr>
              <w:t xml:space="preserve">　　（四）进行计量认证，组织仲裁检定，调解计量纠纷；</w:t>
            </w:r>
          </w:p>
          <w:p w:rsidR="0031275E" w:rsidRDefault="002E2236">
            <w:pPr>
              <w:rPr>
                <w:rFonts w:ascii="宋体" w:hAnsi="宋体" w:cs="宋体"/>
                <w:kern w:val="0"/>
                <w:sz w:val="18"/>
                <w:szCs w:val="18"/>
              </w:rPr>
            </w:pPr>
            <w:bookmarkStart w:id="271" w:name="tiao_23_kuan_1_xiang_5"/>
            <w:bookmarkEnd w:id="271"/>
            <w:r>
              <w:rPr>
                <w:rFonts w:ascii="宋体" w:hAnsi="宋体" w:cs="宋体" w:hint="eastAsia"/>
                <w:kern w:val="0"/>
                <w:sz w:val="18"/>
                <w:szCs w:val="18"/>
              </w:rPr>
              <w:t xml:space="preserve">　　（五）监督检查计量法律、法规的实施情况，对违反计量法律、法规的行为，按照本细则的有关规定进行处理。</w:t>
            </w:r>
          </w:p>
          <w:p w:rsidR="0031275E" w:rsidRDefault="002E2236">
            <w:pPr>
              <w:rPr>
                <w:rFonts w:ascii="宋体" w:hAnsi="宋体" w:cs="宋体"/>
                <w:kern w:val="0"/>
                <w:sz w:val="18"/>
                <w:szCs w:val="18"/>
              </w:rPr>
            </w:pPr>
            <w:r>
              <w:rPr>
                <w:rFonts w:ascii="宋体" w:hAnsi="宋体" w:cs="宋体" w:hint="eastAsia"/>
                <w:kern w:val="0"/>
                <w:sz w:val="18"/>
                <w:szCs w:val="18"/>
              </w:rPr>
              <w:t>《国务院关于在我国统一实行法定计量单位的命令》（国发[1984]28号）</w:t>
            </w:r>
          </w:p>
          <w:p w:rsidR="0031275E" w:rsidRDefault="002E2236">
            <w:pPr>
              <w:widowControl/>
              <w:spacing w:line="260" w:lineRule="exact"/>
              <w:rPr>
                <w:rFonts w:ascii="宋体" w:hAnsi="宋体" w:cs="宋体"/>
                <w:kern w:val="0"/>
                <w:sz w:val="18"/>
                <w:szCs w:val="18"/>
              </w:rPr>
            </w:pPr>
            <w:r>
              <w:rPr>
                <w:rFonts w:ascii="宋体" w:hAnsi="宋体" w:cs="宋体" w:hint="eastAsia"/>
                <w:kern w:val="0"/>
                <w:sz w:val="18"/>
                <w:szCs w:val="18"/>
              </w:rPr>
              <w:t>一、</w:t>
            </w:r>
            <w:bookmarkStart w:id="272" w:name="tiao_1_kuan_1"/>
            <w:bookmarkEnd w:id="272"/>
            <w:r>
              <w:rPr>
                <w:rFonts w:ascii="宋体" w:hAnsi="宋体" w:cs="宋体" w:hint="eastAsia"/>
                <w:kern w:val="0"/>
                <w:sz w:val="18"/>
                <w:szCs w:val="18"/>
              </w:rPr>
              <w:t>我国的计量单位一律采用《</w:t>
            </w:r>
            <w:hyperlink r:id="rId148" w:tgtFrame="_blank" w:history="1">
              <w:r>
                <w:rPr>
                  <w:rFonts w:ascii="宋体" w:hAnsi="宋体" w:cs="宋体" w:hint="eastAsia"/>
                  <w:kern w:val="0"/>
                  <w:sz w:val="18"/>
                  <w:szCs w:val="18"/>
                </w:rPr>
                <w:t>中华人民共和国法定计量单位</w:t>
              </w:r>
            </w:hyperlink>
            <w:r>
              <w:rPr>
                <w:rFonts w:ascii="宋体" w:hAnsi="宋体" w:cs="宋体" w:hint="eastAsia"/>
                <w:kern w:val="0"/>
                <w:sz w:val="18"/>
                <w:szCs w:val="18"/>
              </w:rPr>
              <w:t>》</w:t>
            </w:r>
          </w:p>
        </w:tc>
        <w:tc>
          <w:tcPr>
            <w:tcW w:w="459"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sz w:val="18"/>
                <w:szCs w:val="18"/>
              </w:rPr>
              <w:lastRenderedPageBreak/>
              <w:t>现场检查与非现场检查结合</w:t>
            </w:r>
          </w:p>
        </w:tc>
        <w:tc>
          <w:tcPr>
            <w:tcW w:w="447" w:type="pct"/>
            <w:vAlign w:val="center"/>
          </w:tcPr>
          <w:p w:rsidR="0031275E" w:rsidRDefault="002E2236">
            <w:pPr>
              <w:spacing w:line="280" w:lineRule="exact"/>
              <w:rPr>
                <w:rFonts w:ascii="宋体" w:hAnsi="宋体" w:cs="宋体"/>
                <w:kern w:val="0"/>
                <w:sz w:val="18"/>
                <w:szCs w:val="18"/>
              </w:rPr>
            </w:pPr>
            <w:r>
              <w:rPr>
                <w:rFonts w:ascii="宋体" w:hAnsi="宋体" w:cs="宋体" w:hint="eastAsia"/>
                <w:sz w:val="18"/>
                <w:szCs w:val="18"/>
              </w:rPr>
              <w:t>双随机检查</w:t>
            </w:r>
          </w:p>
        </w:tc>
        <w:tc>
          <w:tcPr>
            <w:tcW w:w="485" w:type="pct"/>
            <w:vAlign w:val="center"/>
          </w:tcPr>
          <w:p w:rsidR="0031275E" w:rsidRDefault="004D4028">
            <w:pPr>
              <w:widowControl/>
              <w:spacing w:line="260" w:lineRule="exact"/>
              <w:rPr>
                <w:rFonts w:ascii="宋体" w:hAnsi="宋体" w:cs="宋体"/>
                <w:kern w:val="0"/>
                <w:sz w:val="18"/>
                <w:szCs w:val="18"/>
              </w:rPr>
            </w:pPr>
            <w:r>
              <w:rPr>
                <w:rFonts w:ascii="宋体" w:hAnsi="宋体" w:cs="宋体" w:hint="eastAsia"/>
                <w:sz w:val="18"/>
                <w:szCs w:val="18"/>
              </w:rPr>
              <w:t>区（县）</w:t>
            </w:r>
          </w:p>
        </w:tc>
        <w:tc>
          <w:tcPr>
            <w:tcW w:w="485" w:type="pct"/>
            <w:vAlign w:val="center"/>
          </w:tcPr>
          <w:p w:rsidR="0031275E" w:rsidRDefault="0031275E">
            <w:pPr>
              <w:widowControl/>
              <w:spacing w:line="260" w:lineRule="exact"/>
              <w:rPr>
                <w:rFonts w:ascii="宋体" w:hAnsi="宋体" w:cs="宋体"/>
                <w:sz w:val="18"/>
                <w:szCs w:val="18"/>
              </w:rPr>
            </w:pPr>
          </w:p>
        </w:tc>
      </w:tr>
      <w:tr w:rsidR="0031275E" w:rsidTr="00913C7E">
        <w:trPr>
          <w:trHeight w:val="1152"/>
          <w:jc w:val="center"/>
        </w:trPr>
        <w:tc>
          <w:tcPr>
            <w:tcW w:w="230" w:type="pct"/>
            <w:vAlign w:val="center"/>
          </w:tcPr>
          <w:p w:rsidR="0031275E" w:rsidRDefault="002E2236">
            <w:pPr>
              <w:spacing w:line="260" w:lineRule="exact"/>
              <w:jc w:val="center"/>
              <w:rPr>
                <w:rFonts w:ascii="宋体" w:hAnsi="宋体" w:cs="宋体"/>
                <w:sz w:val="18"/>
                <w:szCs w:val="18"/>
              </w:rPr>
            </w:pPr>
            <w:r>
              <w:rPr>
                <w:rFonts w:ascii="宋体" w:hAnsi="宋体" w:cs="宋体" w:hint="eastAsia"/>
                <w:sz w:val="18"/>
                <w:szCs w:val="18"/>
              </w:rPr>
              <w:lastRenderedPageBreak/>
              <w:t>52</w:t>
            </w:r>
          </w:p>
        </w:tc>
        <w:tc>
          <w:tcPr>
            <w:tcW w:w="684" w:type="pct"/>
            <w:vAlign w:val="center"/>
          </w:tcPr>
          <w:p w:rsidR="0031275E" w:rsidRDefault="002E2236">
            <w:pPr>
              <w:widowControl/>
              <w:spacing w:line="260" w:lineRule="exact"/>
              <w:rPr>
                <w:rFonts w:ascii="宋体" w:hAnsi="宋体" w:cs="宋体"/>
                <w:kern w:val="0"/>
                <w:sz w:val="18"/>
                <w:szCs w:val="18"/>
              </w:rPr>
            </w:pPr>
            <w:r>
              <w:rPr>
                <w:rFonts w:ascii="宋体" w:hAnsi="宋体" w:cs="宋体" w:hint="eastAsia"/>
                <w:kern w:val="0"/>
                <w:sz w:val="18"/>
                <w:szCs w:val="18"/>
              </w:rPr>
              <w:t>对制造、修理、销售、进口和使用计量器具经营主体的行政检查</w:t>
            </w:r>
          </w:p>
        </w:tc>
        <w:tc>
          <w:tcPr>
            <w:tcW w:w="2209" w:type="pct"/>
            <w:vAlign w:val="center"/>
          </w:tcPr>
          <w:p w:rsidR="0031275E" w:rsidRDefault="002E2236">
            <w:pPr>
              <w:rPr>
                <w:rFonts w:ascii="宋体" w:hAnsi="宋体" w:cs="宋体"/>
                <w:kern w:val="0"/>
                <w:sz w:val="18"/>
                <w:szCs w:val="18"/>
              </w:rPr>
            </w:pPr>
            <w:r>
              <w:rPr>
                <w:rFonts w:ascii="宋体" w:hAnsi="宋体" w:cs="宋体" w:hint="eastAsia"/>
                <w:kern w:val="0"/>
                <w:sz w:val="18"/>
                <w:szCs w:val="18"/>
              </w:rPr>
              <w:t>《中华人民共和国计量法》</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 xml:space="preserve">第四条　</w:t>
            </w:r>
            <w:r>
              <w:rPr>
                <w:rFonts w:ascii="宋体" w:hAnsi="宋体" w:cs="宋体" w:hint="eastAsia"/>
                <w:kern w:val="0"/>
                <w:sz w:val="18"/>
                <w:szCs w:val="18"/>
              </w:rPr>
              <w:t>国务院计量行政部门对全国计量工作实施统一监督管理。</w:t>
            </w:r>
          </w:p>
          <w:p w:rsidR="0031275E" w:rsidRDefault="002E2236">
            <w:pPr>
              <w:rPr>
                <w:rFonts w:ascii="宋体" w:hAnsi="宋体" w:cs="宋体"/>
                <w:kern w:val="0"/>
                <w:sz w:val="18"/>
                <w:szCs w:val="18"/>
              </w:rPr>
            </w:pPr>
            <w:r>
              <w:rPr>
                <w:rFonts w:ascii="宋体" w:hAnsi="宋体" w:cs="宋体" w:hint="eastAsia"/>
                <w:kern w:val="0"/>
                <w:sz w:val="18"/>
                <w:szCs w:val="18"/>
              </w:rPr>
              <w:t xml:space="preserve">　　县级以上地方人民政府计量行政部门对本行政区域内的计量工作实施监督管理。</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 xml:space="preserve">第十八条　</w:t>
            </w:r>
            <w:r>
              <w:rPr>
                <w:rFonts w:ascii="宋体" w:hAnsi="宋体" w:cs="宋体" w:hint="eastAsia"/>
                <w:kern w:val="0"/>
                <w:sz w:val="18"/>
                <w:szCs w:val="18"/>
              </w:rPr>
              <w:t>县级以上人民政府计量行政部门应当依法对制造、修理、销售、进口和使用计量器具，以及计量检定等相关计量活动进行监督检查。有关单位和个人不得拒绝、阻挠。</w:t>
            </w:r>
          </w:p>
          <w:p w:rsidR="0031275E" w:rsidRDefault="002E2236">
            <w:pPr>
              <w:rPr>
                <w:rFonts w:ascii="宋体" w:hAnsi="宋体" w:cs="宋体"/>
                <w:kern w:val="0"/>
                <w:sz w:val="18"/>
                <w:szCs w:val="18"/>
              </w:rPr>
            </w:pPr>
            <w:r>
              <w:rPr>
                <w:rFonts w:ascii="宋体" w:hAnsi="宋体" w:cs="宋体" w:hint="eastAsia"/>
                <w:kern w:val="0"/>
                <w:sz w:val="18"/>
                <w:szCs w:val="18"/>
              </w:rPr>
              <w:t>《集贸市场计量监督管理办法》</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 xml:space="preserve">第三条　</w:t>
            </w:r>
            <w:r>
              <w:rPr>
                <w:rFonts w:ascii="宋体" w:hAnsi="宋体" w:cs="宋体" w:hint="eastAsia"/>
                <w:kern w:val="0"/>
                <w:sz w:val="18"/>
                <w:szCs w:val="18"/>
              </w:rPr>
              <w:t>国家市场监督管理总局对全国集市计量工作实施统一监督管理。</w:t>
            </w:r>
          </w:p>
          <w:p w:rsidR="0031275E" w:rsidRDefault="002E2236">
            <w:pPr>
              <w:rPr>
                <w:rFonts w:ascii="宋体" w:hAnsi="宋体" w:cs="宋体"/>
                <w:kern w:val="0"/>
                <w:sz w:val="18"/>
                <w:szCs w:val="18"/>
              </w:rPr>
            </w:pPr>
            <w:r>
              <w:rPr>
                <w:rFonts w:ascii="宋体" w:hAnsi="宋体" w:cs="宋体" w:hint="eastAsia"/>
                <w:kern w:val="0"/>
                <w:sz w:val="18"/>
                <w:szCs w:val="18"/>
              </w:rPr>
              <w:t xml:space="preserve">　　县级以上地方市场监督管理部门对本行政区域内的集市计量工作实施监督管理。</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lastRenderedPageBreak/>
              <w:t xml:space="preserve">第十一条　</w:t>
            </w:r>
            <w:r>
              <w:rPr>
                <w:rFonts w:ascii="宋体" w:hAnsi="宋体" w:cs="宋体" w:hint="eastAsia"/>
                <w:kern w:val="0"/>
                <w:sz w:val="18"/>
                <w:szCs w:val="18"/>
              </w:rPr>
              <w:t>市场监督管理部门应当履行以下职责：</w:t>
            </w:r>
          </w:p>
          <w:p w:rsidR="0031275E" w:rsidRDefault="002E2236">
            <w:pPr>
              <w:rPr>
                <w:rFonts w:ascii="宋体" w:hAnsi="宋体" w:cs="宋体"/>
                <w:kern w:val="0"/>
                <w:sz w:val="18"/>
                <w:szCs w:val="18"/>
              </w:rPr>
            </w:pPr>
            <w:bookmarkStart w:id="273" w:name="tiao_11_kuan_1_xiang_1"/>
            <w:bookmarkEnd w:id="273"/>
            <w:r>
              <w:rPr>
                <w:rFonts w:ascii="宋体" w:hAnsi="宋体" w:cs="宋体" w:hint="eastAsia"/>
                <w:kern w:val="0"/>
                <w:sz w:val="18"/>
                <w:szCs w:val="18"/>
              </w:rPr>
              <w:t xml:space="preserve">　　（一）宣传计量法律、法规、规章和国家有关规定，对集市主办者、计量管理人员进行计量方面的培训。</w:t>
            </w:r>
          </w:p>
          <w:p w:rsidR="0031275E" w:rsidRDefault="002E2236">
            <w:pPr>
              <w:rPr>
                <w:rFonts w:ascii="宋体" w:hAnsi="宋体" w:cs="宋体"/>
                <w:kern w:val="0"/>
                <w:sz w:val="18"/>
                <w:szCs w:val="18"/>
              </w:rPr>
            </w:pPr>
            <w:bookmarkStart w:id="274" w:name="tiao_11_kuan_1_xiang_2"/>
            <w:bookmarkEnd w:id="274"/>
            <w:r>
              <w:rPr>
                <w:rFonts w:ascii="宋体" w:hAnsi="宋体" w:cs="宋体" w:hint="eastAsia"/>
                <w:kern w:val="0"/>
                <w:sz w:val="18"/>
                <w:szCs w:val="18"/>
              </w:rPr>
              <w:t xml:space="preserve">　　（二）督促集市主办者按照计量法律、法规、规章和国家有关规定的要求，做好集市的计量管理工作。</w:t>
            </w:r>
          </w:p>
          <w:p w:rsidR="0031275E" w:rsidRDefault="002E2236">
            <w:pPr>
              <w:rPr>
                <w:rFonts w:ascii="宋体" w:hAnsi="宋体" w:cs="宋体"/>
                <w:kern w:val="0"/>
                <w:sz w:val="18"/>
                <w:szCs w:val="18"/>
              </w:rPr>
            </w:pPr>
            <w:bookmarkStart w:id="275" w:name="tiao_11_kuan_1_xiang_3"/>
            <w:bookmarkEnd w:id="275"/>
            <w:r>
              <w:rPr>
                <w:rFonts w:ascii="宋体" w:hAnsi="宋体" w:cs="宋体" w:hint="eastAsia"/>
                <w:kern w:val="0"/>
                <w:sz w:val="18"/>
                <w:szCs w:val="18"/>
              </w:rPr>
              <w:t xml:space="preserve">　　（三）对集市的计量器具管理、商品量计量管理和计量行为，进行计量监督和执法检查。</w:t>
            </w:r>
          </w:p>
          <w:p w:rsidR="0031275E" w:rsidRDefault="002E2236">
            <w:pPr>
              <w:rPr>
                <w:rFonts w:ascii="宋体" w:hAnsi="宋体" w:cs="宋体"/>
                <w:kern w:val="0"/>
                <w:sz w:val="18"/>
                <w:szCs w:val="18"/>
              </w:rPr>
            </w:pPr>
            <w:bookmarkStart w:id="276" w:name="tiao_11_kuan_1_xiang_4"/>
            <w:bookmarkEnd w:id="276"/>
            <w:r>
              <w:rPr>
                <w:rFonts w:ascii="宋体" w:hAnsi="宋体" w:cs="宋体" w:hint="eastAsia"/>
                <w:kern w:val="0"/>
                <w:sz w:val="18"/>
                <w:szCs w:val="18"/>
              </w:rPr>
              <w:t xml:space="preserve">　　（四）积极受理计量纠纷，负责计量调解和仲裁检定。</w:t>
            </w:r>
          </w:p>
          <w:p w:rsidR="0031275E" w:rsidRDefault="002E2236">
            <w:pPr>
              <w:rPr>
                <w:rFonts w:ascii="宋体" w:hAnsi="宋体" w:cs="宋体"/>
                <w:kern w:val="0"/>
                <w:sz w:val="18"/>
                <w:szCs w:val="18"/>
              </w:rPr>
            </w:pPr>
            <w:bookmarkStart w:id="277" w:name="tiao_11_kuan_1_xiang_5"/>
            <w:bookmarkEnd w:id="277"/>
            <w:r>
              <w:rPr>
                <w:rFonts w:ascii="宋体" w:hAnsi="宋体" w:cs="宋体" w:hint="eastAsia"/>
                <w:kern w:val="0"/>
                <w:sz w:val="18"/>
                <w:szCs w:val="18"/>
              </w:rPr>
              <w:t xml:space="preserve">　　（五）强化信用监管，建立集市诚信计量管理制度和评价标准，定期公开评价结果，对集市计量工作实施分级分类监管。</w:t>
            </w:r>
          </w:p>
          <w:p w:rsidR="0031275E" w:rsidRDefault="002E2236">
            <w:pPr>
              <w:rPr>
                <w:rFonts w:ascii="宋体" w:hAnsi="宋体" w:cs="宋体"/>
                <w:kern w:val="0"/>
                <w:sz w:val="18"/>
                <w:szCs w:val="18"/>
              </w:rPr>
            </w:pPr>
            <w:r>
              <w:rPr>
                <w:rFonts w:ascii="宋体" w:hAnsi="宋体" w:cs="宋体" w:hint="eastAsia"/>
                <w:kern w:val="0"/>
                <w:sz w:val="18"/>
                <w:szCs w:val="18"/>
              </w:rPr>
              <w:t>《加油站计量监督管理办法》</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 xml:space="preserve">第三条　</w:t>
            </w:r>
            <w:r>
              <w:rPr>
                <w:rFonts w:ascii="宋体" w:hAnsi="宋体" w:cs="宋体" w:hint="eastAsia"/>
                <w:kern w:val="0"/>
                <w:sz w:val="18"/>
                <w:szCs w:val="18"/>
              </w:rPr>
              <w:t>国家市场监督管理总局对全国加油站计量工作实施统一监督管理。</w:t>
            </w:r>
          </w:p>
          <w:p w:rsidR="0031275E" w:rsidRDefault="002E2236">
            <w:pPr>
              <w:rPr>
                <w:rFonts w:ascii="宋体" w:hAnsi="宋体" w:cs="宋体"/>
                <w:kern w:val="0"/>
                <w:sz w:val="18"/>
                <w:szCs w:val="18"/>
              </w:rPr>
            </w:pPr>
            <w:r>
              <w:rPr>
                <w:rFonts w:ascii="宋体" w:hAnsi="宋体" w:cs="宋体" w:hint="eastAsia"/>
                <w:kern w:val="0"/>
                <w:sz w:val="18"/>
                <w:szCs w:val="18"/>
              </w:rPr>
              <w:t xml:space="preserve">　　县级以上地方市场监督管理部门对本行政区域内的加油站计量工作实施监督管理。</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 xml:space="preserve">第六条　</w:t>
            </w:r>
            <w:r>
              <w:rPr>
                <w:rFonts w:ascii="宋体" w:hAnsi="宋体" w:cs="宋体" w:hint="eastAsia"/>
                <w:kern w:val="0"/>
                <w:sz w:val="18"/>
                <w:szCs w:val="18"/>
              </w:rPr>
              <w:t>各级市场监督管理部门在进行计量监督管理时应当遵守以下规定：</w:t>
            </w:r>
          </w:p>
          <w:p w:rsidR="0031275E" w:rsidRDefault="002E2236">
            <w:pPr>
              <w:rPr>
                <w:rFonts w:ascii="宋体" w:hAnsi="宋体" w:cs="宋体"/>
                <w:kern w:val="0"/>
                <w:sz w:val="18"/>
                <w:szCs w:val="18"/>
              </w:rPr>
            </w:pPr>
            <w:bookmarkStart w:id="278" w:name="tiao_6_kuan_1_xiang_1"/>
            <w:bookmarkEnd w:id="278"/>
            <w:r>
              <w:rPr>
                <w:rFonts w:ascii="宋体" w:hAnsi="宋体" w:cs="宋体" w:hint="eastAsia"/>
                <w:kern w:val="0"/>
                <w:sz w:val="18"/>
                <w:szCs w:val="18"/>
              </w:rPr>
              <w:t xml:space="preserve">　　（一）宣传计量法律、法规、规章，帮助和督促加油站经营者按照计量法律、法规和有关规定的要求，做好加油站的计量管理工作。</w:t>
            </w:r>
          </w:p>
          <w:p w:rsidR="0031275E" w:rsidRDefault="002E2236">
            <w:pPr>
              <w:rPr>
                <w:rFonts w:ascii="宋体" w:hAnsi="宋体" w:cs="宋体"/>
                <w:kern w:val="0"/>
                <w:sz w:val="18"/>
                <w:szCs w:val="18"/>
              </w:rPr>
            </w:pPr>
            <w:bookmarkStart w:id="279" w:name="tiao_6_kuan_1_xiang_2"/>
            <w:bookmarkEnd w:id="279"/>
            <w:r>
              <w:rPr>
                <w:rFonts w:ascii="宋体" w:hAnsi="宋体" w:cs="宋体" w:hint="eastAsia"/>
                <w:kern w:val="0"/>
                <w:sz w:val="18"/>
                <w:szCs w:val="18"/>
              </w:rPr>
              <w:t xml:space="preserve">　　（二）对加油站的计量器具、成品油销售计量和相关计量活动进行计量监督管理，组织计量执法检查，打击计量违法行为。</w:t>
            </w:r>
          </w:p>
          <w:p w:rsidR="0031275E" w:rsidRDefault="002E2236">
            <w:pPr>
              <w:rPr>
                <w:rFonts w:ascii="宋体" w:hAnsi="宋体" w:cs="宋体"/>
                <w:kern w:val="0"/>
                <w:sz w:val="18"/>
                <w:szCs w:val="18"/>
              </w:rPr>
            </w:pPr>
            <w:bookmarkStart w:id="280" w:name="tiao_6_kuan_1_xiang_3"/>
            <w:bookmarkEnd w:id="280"/>
            <w:r>
              <w:rPr>
                <w:rFonts w:ascii="宋体" w:hAnsi="宋体" w:cs="宋体" w:hint="eastAsia"/>
                <w:kern w:val="0"/>
                <w:sz w:val="18"/>
                <w:szCs w:val="18"/>
              </w:rPr>
              <w:t xml:space="preserve">　　（三）引导加油站加强计量保证能力，完善计量检测体系。</w:t>
            </w:r>
          </w:p>
          <w:p w:rsidR="0031275E" w:rsidRDefault="002E2236">
            <w:pPr>
              <w:rPr>
                <w:rFonts w:ascii="宋体" w:hAnsi="宋体" w:cs="宋体"/>
                <w:kern w:val="0"/>
                <w:sz w:val="18"/>
                <w:szCs w:val="18"/>
              </w:rPr>
            </w:pPr>
            <w:bookmarkStart w:id="281" w:name="tiao_6_kuan_1_xiang_4"/>
            <w:bookmarkEnd w:id="281"/>
            <w:r>
              <w:rPr>
                <w:rFonts w:ascii="宋体" w:hAnsi="宋体" w:cs="宋体" w:hint="eastAsia"/>
                <w:kern w:val="0"/>
                <w:sz w:val="18"/>
                <w:szCs w:val="18"/>
              </w:rPr>
              <w:t xml:space="preserve">　　（四）受理计量纠纷投诉，负责计量纠纷的调解和仲裁检定。</w:t>
            </w:r>
          </w:p>
          <w:p w:rsidR="0031275E" w:rsidRDefault="002E2236">
            <w:pPr>
              <w:rPr>
                <w:rFonts w:ascii="宋体" w:hAnsi="宋体" w:cs="宋体"/>
                <w:kern w:val="0"/>
                <w:sz w:val="18"/>
                <w:szCs w:val="18"/>
              </w:rPr>
            </w:pPr>
            <w:r>
              <w:rPr>
                <w:rFonts w:ascii="宋体" w:hAnsi="宋体" w:cs="宋体" w:hint="eastAsia"/>
                <w:kern w:val="0"/>
                <w:sz w:val="18"/>
                <w:szCs w:val="18"/>
              </w:rPr>
              <w:t>《眼镜制配计量监督管理办法》</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 xml:space="preserve">第三条　</w:t>
            </w:r>
            <w:r>
              <w:rPr>
                <w:rFonts w:ascii="宋体" w:hAnsi="宋体" w:cs="宋体" w:hint="eastAsia"/>
                <w:kern w:val="0"/>
                <w:sz w:val="18"/>
                <w:szCs w:val="18"/>
              </w:rPr>
              <w:t>国家市场监督管理总局对全国眼镜制配计量工作实施统一监督管理。</w:t>
            </w:r>
          </w:p>
          <w:p w:rsidR="0031275E" w:rsidRDefault="002E2236">
            <w:pPr>
              <w:rPr>
                <w:rFonts w:ascii="宋体" w:hAnsi="宋体" w:cs="宋体"/>
                <w:kern w:val="0"/>
                <w:sz w:val="18"/>
                <w:szCs w:val="18"/>
              </w:rPr>
            </w:pPr>
            <w:r>
              <w:rPr>
                <w:rFonts w:ascii="宋体" w:hAnsi="宋体" w:cs="宋体" w:hint="eastAsia"/>
                <w:kern w:val="0"/>
                <w:sz w:val="18"/>
                <w:szCs w:val="18"/>
              </w:rPr>
              <w:t xml:space="preserve">　　县级以上地方市场监督管理部门对本行政区域内的眼镜制配计量工作实</w:t>
            </w:r>
            <w:r>
              <w:rPr>
                <w:rFonts w:ascii="宋体" w:hAnsi="宋体" w:cs="宋体" w:hint="eastAsia"/>
                <w:kern w:val="0"/>
                <w:sz w:val="18"/>
                <w:szCs w:val="18"/>
              </w:rPr>
              <w:lastRenderedPageBreak/>
              <w:t>施监督管理。</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 xml:space="preserve">第七条　</w:t>
            </w:r>
            <w:r>
              <w:rPr>
                <w:rFonts w:ascii="宋体" w:hAnsi="宋体" w:cs="宋体" w:hint="eastAsia"/>
                <w:kern w:val="0"/>
                <w:sz w:val="18"/>
                <w:szCs w:val="18"/>
              </w:rPr>
              <w:t>各级市场监督管理部门在进行计量监督管理时应当遵守以下规定：</w:t>
            </w:r>
          </w:p>
          <w:p w:rsidR="0031275E" w:rsidRDefault="002E2236">
            <w:pPr>
              <w:rPr>
                <w:rFonts w:ascii="宋体" w:hAnsi="宋体" w:cs="宋体"/>
                <w:kern w:val="0"/>
                <w:sz w:val="18"/>
                <w:szCs w:val="18"/>
              </w:rPr>
            </w:pPr>
            <w:bookmarkStart w:id="282" w:name="tiao_7_kuan_1_xiang_1"/>
            <w:bookmarkEnd w:id="282"/>
            <w:r>
              <w:rPr>
                <w:rFonts w:ascii="宋体" w:hAnsi="宋体" w:cs="宋体" w:hint="eastAsia"/>
                <w:kern w:val="0"/>
                <w:sz w:val="18"/>
                <w:szCs w:val="18"/>
              </w:rPr>
              <w:t xml:space="preserve">　　（一）宣传计量法律、法规和规章，督促眼镜制配者遵守计量法律、法规和有关规定，做好眼镜制配的计量监督管理工作。</w:t>
            </w:r>
          </w:p>
          <w:p w:rsidR="0031275E" w:rsidRDefault="002E2236">
            <w:pPr>
              <w:rPr>
                <w:rFonts w:ascii="宋体" w:hAnsi="宋体" w:cs="宋体"/>
                <w:kern w:val="0"/>
                <w:sz w:val="18"/>
                <w:szCs w:val="18"/>
              </w:rPr>
            </w:pPr>
            <w:bookmarkStart w:id="283" w:name="tiao_7_kuan_1_xiang_2"/>
            <w:bookmarkEnd w:id="283"/>
            <w:r>
              <w:rPr>
                <w:rFonts w:ascii="宋体" w:hAnsi="宋体" w:cs="宋体" w:hint="eastAsia"/>
                <w:kern w:val="0"/>
                <w:sz w:val="18"/>
                <w:szCs w:val="18"/>
              </w:rPr>
              <w:t xml:space="preserve">　　（二）对眼镜制配中使用的计量器具和相关计量活动进行计量监督管理，查处计量违法行为。</w:t>
            </w:r>
          </w:p>
          <w:p w:rsidR="0031275E" w:rsidRDefault="002E2236">
            <w:pPr>
              <w:rPr>
                <w:rFonts w:ascii="宋体" w:hAnsi="宋体" w:cs="宋体"/>
                <w:kern w:val="0"/>
                <w:sz w:val="18"/>
                <w:szCs w:val="18"/>
              </w:rPr>
            </w:pPr>
            <w:bookmarkStart w:id="284" w:name="tiao_7_kuan_1_xiang_3"/>
            <w:bookmarkEnd w:id="284"/>
            <w:r>
              <w:rPr>
                <w:rFonts w:ascii="宋体" w:hAnsi="宋体" w:cs="宋体" w:hint="eastAsia"/>
                <w:kern w:val="0"/>
                <w:sz w:val="18"/>
                <w:szCs w:val="18"/>
              </w:rPr>
              <w:t xml:space="preserve">　　（三）引导眼镜制配者完善计量保证体系。</w:t>
            </w:r>
          </w:p>
          <w:p w:rsidR="0031275E" w:rsidRDefault="002E2236">
            <w:pPr>
              <w:rPr>
                <w:rFonts w:ascii="宋体" w:hAnsi="宋体" w:cs="宋体"/>
                <w:kern w:val="0"/>
                <w:sz w:val="18"/>
                <w:szCs w:val="18"/>
              </w:rPr>
            </w:pPr>
            <w:bookmarkStart w:id="285" w:name="tiao_7_kuan_1_xiang_4"/>
            <w:bookmarkEnd w:id="285"/>
            <w:r>
              <w:rPr>
                <w:rFonts w:ascii="宋体" w:hAnsi="宋体" w:cs="宋体" w:hint="eastAsia"/>
                <w:kern w:val="0"/>
                <w:sz w:val="18"/>
                <w:szCs w:val="18"/>
              </w:rPr>
              <w:t xml:space="preserve">　　（四）受理计量投诉，调解计量纠纷，组织仲裁检定。</w:t>
            </w:r>
          </w:p>
        </w:tc>
        <w:tc>
          <w:tcPr>
            <w:tcW w:w="459" w:type="pct"/>
            <w:vAlign w:val="center"/>
          </w:tcPr>
          <w:p w:rsidR="0031275E" w:rsidRDefault="002E2236">
            <w:pPr>
              <w:widowControl/>
              <w:spacing w:line="260" w:lineRule="exact"/>
              <w:rPr>
                <w:rFonts w:ascii="宋体" w:hAnsi="宋体" w:cs="宋体"/>
                <w:kern w:val="0"/>
                <w:sz w:val="18"/>
                <w:szCs w:val="18"/>
              </w:rPr>
            </w:pPr>
            <w:r>
              <w:rPr>
                <w:rFonts w:ascii="宋体" w:hAnsi="宋体" w:cs="宋体" w:hint="eastAsia"/>
                <w:kern w:val="0"/>
                <w:sz w:val="18"/>
                <w:szCs w:val="18"/>
              </w:rPr>
              <w:lastRenderedPageBreak/>
              <w:t>现场检查</w:t>
            </w:r>
          </w:p>
        </w:tc>
        <w:tc>
          <w:tcPr>
            <w:tcW w:w="447" w:type="pct"/>
            <w:vAlign w:val="center"/>
          </w:tcPr>
          <w:p w:rsidR="0031275E" w:rsidRDefault="00BC30A5">
            <w:pPr>
              <w:spacing w:line="280" w:lineRule="exact"/>
              <w:rPr>
                <w:rFonts w:ascii="宋体" w:hAnsi="宋体" w:cs="宋体"/>
                <w:kern w:val="0"/>
                <w:sz w:val="18"/>
                <w:szCs w:val="18"/>
              </w:rPr>
            </w:pPr>
            <w:r>
              <w:rPr>
                <w:rFonts w:ascii="宋体" w:hAnsi="宋体" w:cs="宋体" w:hint="eastAsia"/>
                <w:sz w:val="18"/>
                <w:szCs w:val="18"/>
              </w:rPr>
              <w:t>重点检查</w:t>
            </w:r>
          </w:p>
        </w:tc>
        <w:tc>
          <w:tcPr>
            <w:tcW w:w="485" w:type="pct"/>
            <w:vAlign w:val="center"/>
          </w:tcPr>
          <w:p w:rsidR="0031275E" w:rsidRDefault="004D4028">
            <w:pPr>
              <w:widowControl/>
              <w:spacing w:line="260" w:lineRule="exact"/>
              <w:rPr>
                <w:rFonts w:ascii="宋体" w:hAnsi="宋体" w:cs="宋体"/>
                <w:kern w:val="0"/>
                <w:sz w:val="18"/>
                <w:szCs w:val="18"/>
              </w:rPr>
            </w:pPr>
            <w:r>
              <w:rPr>
                <w:rFonts w:ascii="宋体" w:hAnsi="宋体" w:cs="宋体" w:hint="eastAsia"/>
                <w:sz w:val="18"/>
                <w:szCs w:val="18"/>
              </w:rPr>
              <w:t>区（县）</w:t>
            </w:r>
          </w:p>
        </w:tc>
        <w:tc>
          <w:tcPr>
            <w:tcW w:w="485" w:type="pct"/>
            <w:vAlign w:val="center"/>
          </w:tcPr>
          <w:p w:rsidR="0031275E" w:rsidRDefault="0031275E">
            <w:pPr>
              <w:widowControl/>
              <w:spacing w:line="260" w:lineRule="exact"/>
              <w:rPr>
                <w:rFonts w:ascii="宋体" w:hAnsi="宋体" w:cs="宋体"/>
                <w:sz w:val="18"/>
                <w:szCs w:val="18"/>
              </w:rPr>
            </w:pPr>
          </w:p>
        </w:tc>
      </w:tr>
      <w:tr w:rsidR="0031275E" w:rsidTr="00913C7E">
        <w:trPr>
          <w:trHeight w:val="886"/>
          <w:jc w:val="center"/>
        </w:trPr>
        <w:tc>
          <w:tcPr>
            <w:tcW w:w="230" w:type="pct"/>
            <w:vAlign w:val="center"/>
          </w:tcPr>
          <w:p w:rsidR="0031275E" w:rsidRDefault="002E2236">
            <w:pPr>
              <w:spacing w:line="300" w:lineRule="exact"/>
              <w:jc w:val="center"/>
              <w:rPr>
                <w:rFonts w:ascii="宋体" w:hAnsi="宋体" w:cs="宋体"/>
                <w:sz w:val="18"/>
                <w:szCs w:val="18"/>
              </w:rPr>
            </w:pPr>
            <w:r>
              <w:rPr>
                <w:rFonts w:ascii="宋体" w:hAnsi="宋体" w:cs="宋体" w:hint="eastAsia"/>
                <w:sz w:val="18"/>
                <w:szCs w:val="18"/>
              </w:rPr>
              <w:lastRenderedPageBreak/>
              <w:t>53</w:t>
            </w:r>
          </w:p>
        </w:tc>
        <w:tc>
          <w:tcPr>
            <w:tcW w:w="684" w:type="pct"/>
            <w:vAlign w:val="center"/>
          </w:tcPr>
          <w:p w:rsidR="0031275E" w:rsidRDefault="002E2236">
            <w:pPr>
              <w:widowControl/>
              <w:spacing w:line="260" w:lineRule="exact"/>
              <w:rPr>
                <w:rFonts w:ascii="宋体" w:hAnsi="宋体" w:cs="宋体"/>
                <w:kern w:val="0"/>
                <w:sz w:val="18"/>
                <w:szCs w:val="18"/>
              </w:rPr>
            </w:pPr>
            <w:r>
              <w:rPr>
                <w:rFonts w:ascii="宋体" w:hAnsi="宋体" w:cs="宋体" w:hint="eastAsia"/>
                <w:kern w:val="0"/>
                <w:sz w:val="18"/>
                <w:szCs w:val="18"/>
              </w:rPr>
              <w:t>对用能单位能源计量器具配备和使用情况的行政检查</w:t>
            </w:r>
          </w:p>
        </w:tc>
        <w:tc>
          <w:tcPr>
            <w:tcW w:w="2209" w:type="pct"/>
            <w:vAlign w:val="center"/>
          </w:tcPr>
          <w:p w:rsidR="0031275E" w:rsidRDefault="002E2236">
            <w:pPr>
              <w:rPr>
                <w:rFonts w:ascii="宋体" w:hAnsi="宋体" w:cs="宋体"/>
                <w:kern w:val="0"/>
                <w:sz w:val="18"/>
                <w:szCs w:val="18"/>
              </w:rPr>
            </w:pPr>
            <w:r>
              <w:rPr>
                <w:rFonts w:ascii="宋体" w:hAnsi="宋体" w:cs="宋体" w:hint="eastAsia"/>
                <w:kern w:val="0"/>
                <w:sz w:val="18"/>
                <w:szCs w:val="18"/>
              </w:rPr>
              <w:t>《中华人民共和国节约能源法</w:t>
            </w:r>
            <w:hyperlink r:id="rId149" w:tgtFrame="/home/user/文档\x/_blank" w:history="1"/>
            <w:r>
              <w:rPr>
                <w:rFonts w:ascii="宋体" w:hAnsi="宋体" w:cs="宋体" w:hint="eastAsia"/>
                <w:kern w:val="0"/>
                <w:sz w:val="18"/>
                <w:szCs w:val="18"/>
              </w:rPr>
              <w:t>》</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第十二条</w:t>
            </w:r>
            <w:bookmarkStart w:id="286" w:name="tiao_12_kuan_1"/>
            <w:bookmarkEnd w:id="286"/>
            <w:r>
              <w:rPr>
                <w:rFonts w:ascii="宋体" w:hAnsi="宋体" w:cs="宋体" w:hint="eastAsia"/>
                <w:b/>
                <w:bCs/>
                <w:kern w:val="0"/>
                <w:sz w:val="18"/>
                <w:szCs w:val="18"/>
                <w:shd w:val="clear" w:color="auto" w:fill="FFFFFF"/>
              </w:rPr>
              <w:t xml:space="preserve">　</w:t>
            </w:r>
            <w:r>
              <w:rPr>
                <w:rFonts w:ascii="宋体" w:hAnsi="宋体" w:cs="宋体" w:hint="eastAsia"/>
                <w:kern w:val="0"/>
                <w:sz w:val="18"/>
                <w:szCs w:val="18"/>
              </w:rPr>
              <w:t>县级以上人民政府管理节能工作的部门和有关部门应当在各自的职责范围内，加强对节能法律、法规和节能标准执行情况的监督检查，依法查处违法用能行为。</w:t>
            </w:r>
            <w:hyperlink r:id="rId150" w:history="1"/>
          </w:p>
          <w:p w:rsidR="0031275E" w:rsidRDefault="002E2236">
            <w:pPr>
              <w:rPr>
                <w:rFonts w:ascii="宋体" w:hAnsi="宋体" w:cs="宋体"/>
                <w:kern w:val="0"/>
                <w:sz w:val="18"/>
                <w:szCs w:val="18"/>
              </w:rPr>
            </w:pPr>
            <w:bookmarkStart w:id="287" w:name="tiao_12_kuan_2"/>
            <w:bookmarkEnd w:id="287"/>
            <w:r>
              <w:rPr>
                <w:rFonts w:ascii="宋体" w:hAnsi="宋体" w:cs="宋体" w:hint="eastAsia"/>
                <w:kern w:val="0"/>
                <w:sz w:val="18"/>
                <w:szCs w:val="18"/>
              </w:rPr>
              <w:t>履行节能监督管理职责不得向监督管理对象收取费用。</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 xml:space="preserve">第七十四条　</w:t>
            </w:r>
            <w:r>
              <w:rPr>
                <w:rFonts w:ascii="宋体" w:hAnsi="宋体" w:cs="宋体" w:hint="eastAsia"/>
                <w:kern w:val="0"/>
                <w:sz w:val="18"/>
                <w:szCs w:val="18"/>
              </w:rPr>
              <w:t>用能单位未按照规定配备、使用能源计量器具的，由市场监督管理部门责令限期改正；逾期不改正的，处一万元以上五万元以下罚款。</w:t>
            </w:r>
          </w:p>
          <w:p w:rsidR="0031275E" w:rsidRDefault="002E2236">
            <w:pPr>
              <w:rPr>
                <w:rFonts w:ascii="宋体" w:hAnsi="宋体" w:cs="宋体"/>
                <w:kern w:val="0"/>
                <w:sz w:val="18"/>
                <w:szCs w:val="18"/>
              </w:rPr>
            </w:pPr>
            <w:r>
              <w:rPr>
                <w:rFonts w:ascii="宋体" w:hAnsi="宋体" w:cs="宋体" w:hint="eastAsia"/>
                <w:kern w:val="0"/>
                <w:sz w:val="18"/>
                <w:szCs w:val="18"/>
              </w:rPr>
              <w:t>《能源计量监督管理办法》</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 xml:space="preserve">第十七条　</w:t>
            </w:r>
            <w:r>
              <w:rPr>
                <w:rFonts w:ascii="宋体" w:hAnsi="宋体" w:cs="宋体" w:hint="eastAsia"/>
                <w:kern w:val="0"/>
                <w:sz w:val="18"/>
                <w:szCs w:val="18"/>
              </w:rPr>
              <w:t>市场监督管理部门应当对重点用能单位的能源计量器具配备和使用，计量数据管理以及能源计量工作人员配备和培训等能源计量工作情况开展定期审查。</w:t>
            </w:r>
          </w:p>
          <w:p w:rsidR="0031275E" w:rsidRDefault="002E2236">
            <w:pPr>
              <w:rPr>
                <w:rFonts w:ascii="宋体" w:hAnsi="宋体" w:cs="宋体"/>
                <w:sz w:val="18"/>
                <w:szCs w:val="18"/>
              </w:rPr>
            </w:pPr>
            <w:r>
              <w:rPr>
                <w:rFonts w:ascii="宋体" w:hAnsi="宋体" w:cs="宋体" w:hint="eastAsia"/>
                <w:b/>
                <w:bCs/>
                <w:kern w:val="0"/>
                <w:sz w:val="18"/>
                <w:szCs w:val="18"/>
                <w:shd w:val="clear" w:color="auto" w:fill="FFFFFF"/>
              </w:rPr>
              <w:t xml:space="preserve">第十八条　</w:t>
            </w:r>
            <w:r>
              <w:rPr>
                <w:rFonts w:ascii="宋体" w:hAnsi="宋体" w:cs="宋体" w:hint="eastAsia"/>
                <w:kern w:val="0"/>
                <w:sz w:val="18"/>
                <w:szCs w:val="18"/>
              </w:rPr>
              <w:t>违反本办法规定，用能单位未按照规定配备、使用能源计量器具的，由县级以上地方市场监督管理部门按照《</w:t>
            </w:r>
            <w:hyperlink r:id="rId151" w:tgtFrame="/home/user/文档\x/_blank" w:history="1">
              <w:r>
                <w:rPr>
                  <w:rFonts w:ascii="宋体" w:hAnsi="宋体" w:cs="宋体" w:hint="eastAsia"/>
                  <w:kern w:val="0"/>
                  <w:sz w:val="18"/>
                  <w:szCs w:val="18"/>
                </w:rPr>
                <w:t>中华人民共和国节约能源法</w:t>
              </w:r>
            </w:hyperlink>
            <w:r>
              <w:rPr>
                <w:rFonts w:ascii="宋体" w:hAnsi="宋体" w:cs="宋体" w:hint="eastAsia"/>
                <w:kern w:val="0"/>
                <w:sz w:val="18"/>
                <w:szCs w:val="18"/>
              </w:rPr>
              <w:t>》第</w:t>
            </w:r>
            <w:hyperlink r:id="rId152" w:anchor="tiao_74" w:tgtFrame="/home/user/文档\x/_blank" w:history="1">
              <w:r>
                <w:rPr>
                  <w:rFonts w:ascii="宋体" w:hAnsi="宋体" w:cs="宋体" w:hint="eastAsia"/>
                  <w:kern w:val="0"/>
                  <w:sz w:val="18"/>
                  <w:szCs w:val="18"/>
                </w:rPr>
                <w:t>七十四条</w:t>
              </w:r>
            </w:hyperlink>
            <w:r>
              <w:rPr>
                <w:rFonts w:ascii="宋体" w:hAnsi="宋体" w:cs="宋体" w:hint="eastAsia"/>
                <w:kern w:val="0"/>
                <w:sz w:val="18"/>
                <w:szCs w:val="18"/>
              </w:rPr>
              <w:t>等规定予以处罚。</w:t>
            </w:r>
          </w:p>
        </w:tc>
        <w:tc>
          <w:tcPr>
            <w:tcW w:w="459" w:type="pct"/>
            <w:vAlign w:val="center"/>
          </w:tcPr>
          <w:p w:rsidR="0031275E" w:rsidRDefault="002E2236">
            <w:pPr>
              <w:spacing w:line="260" w:lineRule="exact"/>
              <w:rPr>
                <w:rFonts w:ascii="宋体" w:hAnsi="宋体" w:cs="宋体"/>
                <w:kern w:val="0"/>
                <w:sz w:val="18"/>
                <w:szCs w:val="18"/>
              </w:rPr>
            </w:pPr>
            <w:r>
              <w:rPr>
                <w:rFonts w:ascii="宋体" w:hAnsi="宋体" w:cs="宋体" w:hint="eastAsia"/>
                <w:kern w:val="0"/>
                <w:sz w:val="18"/>
                <w:szCs w:val="18"/>
              </w:rPr>
              <w:t>现场检查</w:t>
            </w:r>
          </w:p>
        </w:tc>
        <w:tc>
          <w:tcPr>
            <w:tcW w:w="447" w:type="pct"/>
            <w:vAlign w:val="center"/>
          </w:tcPr>
          <w:p w:rsidR="0031275E" w:rsidRDefault="00BC30A5">
            <w:pPr>
              <w:spacing w:line="280" w:lineRule="exact"/>
              <w:rPr>
                <w:rFonts w:ascii="宋体" w:hAnsi="宋体" w:cs="宋体"/>
                <w:kern w:val="0"/>
                <w:sz w:val="18"/>
                <w:szCs w:val="18"/>
              </w:rPr>
            </w:pPr>
            <w:r>
              <w:rPr>
                <w:rFonts w:ascii="宋体" w:hAnsi="宋体" w:cs="宋体" w:hint="eastAsia"/>
                <w:sz w:val="18"/>
                <w:szCs w:val="18"/>
              </w:rPr>
              <w:t>重点检查</w:t>
            </w:r>
          </w:p>
        </w:tc>
        <w:tc>
          <w:tcPr>
            <w:tcW w:w="485" w:type="pct"/>
            <w:vAlign w:val="center"/>
          </w:tcPr>
          <w:p w:rsidR="0031275E" w:rsidRDefault="004D4028">
            <w:pPr>
              <w:widowControl/>
              <w:spacing w:line="260" w:lineRule="exact"/>
              <w:rPr>
                <w:rFonts w:ascii="宋体" w:hAnsi="宋体" w:cs="宋体"/>
                <w:kern w:val="0"/>
                <w:sz w:val="18"/>
                <w:szCs w:val="18"/>
              </w:rPr>
            </w:pPr>
            <w:r>
              <w:rPr>
                <w:rFonts w:ascii="宋体" w:hAnsi="宋体" w:cs="宋体" w:hint="eastAsia"/>
                <w:sz w:val="18"/>
                <w:szCs w:val="18"/>
              </w:rPr>
              <w:t>区（县）</w:t>
            </w:r>
          </w:p>
        </w:tc>
        <w:tc>
          <w:tcPr>
            <w:tcW w:w="485" w:type="pct"/>
            <w:vAlign w:val="center"/>
          </w:tcPr>
          <w:p w:rsidR="0031275E" w:rsidRDefault="0031275E">
            <w:pPr>
              <w:widowControl/>
              <w:spacing w:line="260" w:lineRule="exact"/>
              <w:rPr>
                <w:rFonts w:ascii="宋体" w:hAnsi="宋体" w:cs="宋体"/>
                <w:sz w:val="18"/>
                <w:szCs w:val="18"/>
              </w:rPr>
            </w:pPr>
          </w:p>
        </w:tc>
      </w:tr>
      <w:tr w:rsidR="0031275E" w:rsidTr="00913C7E">
        <w:trPr>
          <w:trHeight w:val="568"/>
          <w:jc w:val="center"/>
        </w:trPr>
        <w:tc>
          <w:tcPr>
            <w:tcW w:w="230" w:type="pct"/>
            <w:vAlign w:val="center"/>
          </w:tcPr>
          <w:p w:rsidR="0031275E" w:rsidRDefault="002E2236">
            <w:pPr>
              <w:spacing w:line="300" w:lineRule="exact"/>
              <w:jc w:val="center"/>
              <w:rPr>
                <w:rFonts w:ascii="宋体" w:hAnsi="宋体" w:cs="宋体"/>
                <w:sz w:val="18"/>
                <w:szCs w:val="18"/>
              </w:rPr>
            </w:pPr>
            <w:r>
              <w:rPr>
                <w:rFonts w:ascii="宋体" w:hAnsi="宋体" w:cs="宋体" w:hint="eastAsia"/>
                <w:sz w:val="18"/>
                <w:szCs w:val="18"/>
              </w:rPr>
              <w:t>54</w:t>
            </w:r>
          </w:p>
        </w:tc>
        <w:tc>
          <w:tcPr>
            <w:tcW w:w="684" w:type="pct"/>
            <w:vAlign w:val="center"/>
          </w:tcPr>
          <w:p w:rsidR="0031275E" w:rsidRDefault="002E2236">
            <w:pPr>
              <w:widowControl/>
              <w:spacing w:line="260" w:lineRule="exact"/>
              <w:rPr>
                <w:rFonts w:ascii="宋体" w:hAnsi="宋体" w:cs="宋体"/>
                <w:kern w:val="0"/>
                <w:sz w:val="18"/>
                <w:szCs w:val="18"/>
              </w:rPr>
            </w:pPr>
            <w:r>
              <w:rPr>
                <w:rFonts w:ascii="宋体" w:hAnsi="宋体" w:cs="宋体" w:hint="eastAsia"/>
                <w:kern w:val="0"/>
                <w:sz w:val="18"/>
                <w:szCs w:val="18"/>
              </w:rPr>
              <w:t>对能效水效标识目录产品生产者和进口商能效标识使用合规性的行政检查</w:t>
            </w:r>
          </w:p>
        </w:tc>
        <w:tc>
          <w:tcPr>
            <w:tcW w:w="2209" w:type="pct"/>
            <w:vAlign w:val="center"/>
          </w:tcPr>
          <w:p w:rsidR="0031275E" w:rsidRDefault="002E2236">
            <w:pPr>
              <w:rPr>
                <w:rFonts w:ascii="宋体" w:hAnsi="宋体" w:cs="宋体"/>
                <w:kern w:val="0"/>
                <w:sz w:val="18"/>
                <w:szCs w:val="18"/>
              </w:rPr>
            </w:pPr>
            <w:r>
              <w:rPr>
                <w:rFonts w:ascii="宋体" w:hAnsi="宋体" w:cs="宋体" w:hint="eastAsia"/>
                <w:kern w:val="0"/>
                <w:sz w:val="18"/>
                <w:szCs w:val="18"/>
              </w:rPr>
              <w:t>《中华人民共和国节约能源法</w:t>
            </w:r>
            <w:hyperlink r:id="rId153" w:tgtFrame="/home/user/文档\x/_blank" w:history="1"/>
            <w:r>
              <w:rPr>
                <w:rFonts w:ascii="宋体" w:hAnsi="宋体" w:cs="宋体" w:hint="eastAsia"/>
                <w:kern w:val="0"/>
                <w:sz w:val="18"/>
                <w:szCs w:val="18"/>
              </w:rPr>
              <w:t>》</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 xml:space="preserve">第十二条　</w:t>
            </w:r>
            <w:r>
              <w:rPr>
                <w:rFonts w:ascii="宋体" w:hAnsi="宋体" w:cs="宋体" w:hint="eastAsia"/>
                <w:kern w:val="0"/>
                <w:sz w:val="18"/>
                <w:szCs w:val="18"/>
              </w:rPr>
              <w:t>县级以上人民政府管理节能工作的部门和有关部门应当在各自的职责范围内，加强对节能法律、法规和节能标准执行情况的监督检查，依法查</w:t>
            </w:r>
            <w:r>
              <w:rPr>
                <w:rFonts w:ascii="宋体" w:hAnsi="宋体" w:cs="宋体" w:hint="eastAsia"/>
                <w:kern w:val="0"/>
                <w:sz w:val="18"/>
                <w:szCs w:val="18"/>
              </w:rPr>
              <w:lastRenderedPageBreak/>
              <w:t>处违法用能行为。</w:t>
            </w:r>
            <w:hyperlink r:id="rId154" w:history="1"/>
          </w:p>
          <w:p w:rsidR="0031275E" w:rsidRDefault="002E2236">
            <w:pPr>
              <w:rPr>
                <w:rFonts w:ascii="宋体" w:hAnsi="宋体" w:cs="宋体"/>
                <w:kern w:val="0"/>
                <w:sz w:val="18"/>
                <w:szCs w:val="18"/>
              </w:rPr>
            </w:pPr>
            <w:r>
              <w:rPr>
                <w:rFonts w:ascii="宋体" w:hAnsi="宋体" w:cs="宋体" w:hint="eastAsia"/>
                <w:kern w:val="0"/>
                <w:sz w:val="18"/>
                <w:szCs w:val="18"/>
              </w:rPr>
              <w:t>履行节能监督管理职责不得向监督管理对象收取费用。</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第七十三条</w:t>
            </w:r>
            <w:bookmarkStart w:id="288" w:name="tiao_73_kuan_1"/>
            <w:bookmarkEnd w:id="288"/>
            <w:r>
              <w:rPr>
                <w:rFonts w:ascii="宋体" w:hAnsi="宋体" w:cs="宋体" w:hint="eastAsia"/>
                <w:b/>
                <w:bCs/>
                <w:kern w:val="0"/>
                <w:sz w:val="18"/>
                <w:szCs w:val="18"/>
                <w:shd w:val="clear" w:color="auto" w:fill="FFFFFF"/>
              </w:rPr>
              <w:t xml:space="preserve">　</w:t>
            </w:r>
            <w:r>
              <w:rPr>
                <w:rFonts w:ascii="宋体" w:hAnsi="宋体" w:cs="宋体" w:hint="eastAsia"/>
                <w:kern w:val="0"/>
                <w:sz w:val="18"/>
                <w:szCs w:val="18"/>
              </w:rPr>
              <w:t>违反本法规定，应当标注能源效率标识而未标注的，由市场监督管理部门责令改正，处三万元以上五万元以下罚款。</w:t>
            </w:r>
            <w:hyperlink r:id="rId155" w:history="1"/>
          </w:p>
          <w:p w:rsidR="0031275E" w:rsidRDefault="002E2236">
            <w:pPr>
              <w:rPr>
                <w:rFonts w:ascii="宋体" w:hAnsi="宋体" w:cs="宋体"/>
                <w:kern w:val="0"/>
                <w:sz w:val="18"/>
                <w:szCs w:val="18"/>
              </w:rPr>
            </w:pPr>
            <w:bookmarkStart w:id="289" w:name="tiao_73_kuan_2"/>
            <w:bookmarkEnd w:id="289"/>
            <w:r>
              <w:rPr>
                <w:rFonts w:ascii="宋体" w:hAnsi="宋体" w:cs="宋体" w:hint="eastAsia"/>
                <w:kern w:val="0"/>
                <w:sz w:val="18"/>
                <w:szCs w:val="18"/>
              </w:rPr>
              <w:t xml:space="preserve">　　违反本法规定，未办理能源效率标识备案，或者使用的能源效率标识不符合规定的，由市场监督管理部门责令限期改正；逾期不改正的，处一万元以上三万元以下罚款。</w:t>
            </w:r>
            <w:hyperlink r:id="rId156" w:history="1"/>
          </w:p>
          <w:p w:rsidR="0031275E" w:rsidRDefault="002E2236">
            <w:pPr>
              <w:rPr>
                <w:rFonts w:ascii="宋体" w:hAnsi="宋体" w:cs="宋体"/>
                <w:kern w:val="0"/>
                <w:sz w:val="18"/>
                <w:szCs w:val="18"/>
              </w:rPr>
            </w:pPr>
            <w:bookmarkStart w:id="290" w:name="tiao_73_kuan_3"/>
            <w:bookmarkEnd w:id="290"/>
            <w:r>
              <w:rPr>
                <w:rFonts w:ascii="宋体" w:hAnsi="宋体" w:cs="宋体" w:hint="eastAsia"/>
                <w:kern w:val="0"/>
                <w:sz w:val="18"/>
                <w:szCs w:val="18"/>
              </w:rPr>
              <w:t xml:space="preserve">　　伪造、冒用能源效率标识或者利用能源效率标识进行虚假宣传的，由市场监督管理部门责令改正，处五万元以上十万元以下罚款；情节严重的，吊销营业执照。</w:t>
            </w:r>
            <w:hyperlink r:id="rId157" w:history="1"/>
          </w:p>
          <w:p w:rsidR="0031275E" w:rsidRDefault="002E2236">
            <w:pPr>
              <w:rPr>
                <w:rFonts w:ascii="宋体" w:hAnsi="宋体" w:cs="宋体"/>
                <w:kern w:val="0"/>
                <w:sz w:val="18"/>
                <w:szCs w:val="18"/>
              </w:rPr>
            </w:pPr>
            <w:r>
              <w:rPr>
                <w:rFonts w:ascii="宋体" w:hAnsi="宋体" w:cs="宋体" w:hint="eastAsia"/>
                <w:kern w:val="0"/>
                <w:sz w:val="18"/>
                <w:szCs w:val="18"/>
              </w:rPr>
              <w:t>《水效标识管理办法》</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 xml:space="preserve">第十七条　</w:t>
            </w:r>
            <w:r>
              <w:rPr>
                <w:rFonts w:ascii="宋体" w:hAnsi="宋体" w:cs="宋体" w:hint="eastAsia"/>
                <w:kern w:val="0"/>
                <w:sz w:val="18"/>
                <w:szCs w:val="18"/>
              </w:rPr>
              <w:t>质检部门对列入《目录》的产品依法进行水效标识监督检查、专项检查和验证管理。地方质检部门将检查结果通报同级发展改革部门和水行政主管部门，并通知授权机构。</w:t>
            </w:r>
          </w:p>
        </w:tc>
        <w:tc>
          <w:tcPr>
            <w:tcW w:w="459" w:type="pct"/>
            <w:vAlign w:val="center"/>
          </w:tcPr>
          <w:p w:rsidR="0031275E" w:rsidRDefault="002E2236">
            <w:pPr>
              <w:spacing w:line="260" w:lineRule="exact"/>
              <w:rPr>
                <w:rFonts w:ascii="宋体" w:hAnsi="宋体" w:cs="宋体"/>
                <w:kern w:val="0"/>
                <w:sz w:val="18"/>
                <w:szCs w:val="18"/>
              </w:rPr>
            </w:pPr>
            <w:r>
              <w:rPr>
                <w:rFonts w:ascii="宋体" w:hAnsi="宋体" w:cs="宋体" w:hint="eastAsia"/>
                <w:kern w:val="0"/>
                <w:sz w:val="18"/>
                <w:szCs w:val="18"/>
              </w:rPr>
              <w:lastRenderedPageBreak/>
              <w:t>现场检查</w:t>
            </w:r>
          </w:p>
        </w:tc>
        <w:tc>
          <w:tcPr>
            <w:tcW w:w="447" w:type="pct"/>
            <w:vAlign w:val="center"/>
          </w:tcPr>
          <w:p w:rsidR="0031275E" w:rsidRDefault="002E2236">
            <w:pPr>
              <w:spacing w:line="280" w:lineRule="exact"/>
              <w:rPr>
                <w:rFonts w:ascii="宋体" w:hAnsi="宋体" w:cs="宋体"/>
                <w:kern w:val="0"/>
                <w:sz w:val="18"/>
                <w:szCs w:val="18"/>
              </w:rPr>
            </w:pPr>
            <w:r>
              <w:rPr>
                <w:rFonts w:ascii="宋体" w:hAnsi="宋体" w:cs="宋体" w:hint="eastAsia"/>
                <w:sz w:val="18"/>
                <w:szCs w:val="18"/>
              </w:rPr>
              <w:t>双随机检查</w:t>
            </w:r>
          </w:p>
        </w:tc>
        <w:tc>
          <w:tcPr>
            <w:tcW w:w="485" w:type="pct"/>
            <w:vAlign w:val="center"/>
          </w:tcPr>
          <w:p w:rsidR="0031275E" w:rsidRDefault="004D4028">
            <w:pPr>
              <w:widowControl/>
              <w:spacing w:line="260" w:lineRule="exact"/>
              <w:rPr>
                <w:rFonts w:ascii="宋体" w:hAnsi="宋体" w:cs="宋体"/>
                <w:kern w:val="0"/>
                <w:sz w:val="18"/>
                <w:szCs w:val="18"/>
              </w:rPr>
            </w:pPr>
            <w:r>
              <w:rPr>
                <w:rFonts w:ascii="宋体" w:hAnsi="宋体" w:cs="宋体" w:hint="eastAsia"/>
                <w:sz w:val="18"/>
                <w:szCs w:val="18"/>
              </w:rPr>
              <w:t>区（县）</w:t>
            </w:r>
          </w:p>
        </w:tc>
        <w:tc>
          <w:tcPr>
            <w:tcW w:w="485" w:type="pct"/>
            <w:vAlign w:val="center"/>
          </w:tcPr>
          <w:p w:rsidR="0031275E" w:rsidRDefault="0031275E">
            <w:pPr>
              <w:widowControl/>
              <w:spacing w:line="260" w:lineRule="exact"/>
              <w:rPr>
                <w:rFonts w:ascii="宋体" w:hAnsi="宋体" w:cs="宋体"/>
                <w:sz w:val="18"/>
                <w:szCs w:val="18"/>
              </w:rPr>
            </w:pPr>
          </w:p>
        </w:tc>
      </w:tr>
      <w:tr w:rsidR="0031275E" w:rsidTr="00913C7E">
        <w:trPr>
          <w:trHeight w:val="411"/>
          <w:jc w:val="center"/>
        </w:trPr>
        <w:tc>
          <w:tcPr>
            <w:tcW w:w="230" w:type="pct"/>
            <w:vAlign w:val="center"/>
          </w:tcPr>
          <w:p w:rsidR="0031275E" w:rsidRDefault="002E2236">
            <w:pPr>
              <w:spacing w:line="300" w:lineRule="exact"/>
              <w:jc w:val="center"/>
              <w:rPr>
                <w:rFonts w:ascii="宋体" w:hAnsi="宋体" w:cs="宋体"/>
                <w:sz w:val="18"/>
                <w:szCs w:val="18"/>
              </w:rPr>
            </w:pPr>
            <w:r>
              <w:rPr>
                <w:rFonts w:ascii="宋体" w:hAnsi="宋体" w:cs="宋体" w:hint="eastAsia"/>
                <w:sz w:val="18"/>
                <w:szCs w:val="18"/>
              </w:rPr>
              <w:lastRenderedPageBreak/>
              <w:t>55</w:t>
            </w:r>
          </w:p>
        </w:tc>
        <w:tc>
          <w:tcPr>
            <w:tcW w:w="684" w:type="pct"/>
            <w:vAlign w:val="center"/>
          </w:tcPr>
          <w:p w:rsidR="0031275E" w:rsidRDefault="002E2236">
            <w:pPr>
              <w:widowControl/>
              <w:spacing w:line="260" w:lineRule="exact"/>
              <w:rPr>
                <w:rFonts w:ascii="宋体" w:hAnsi="宋体" w:cs="宋体"/>
                <w:kern w:val="0"/>
                <w:sz w:val="18"/>
                <w:szCs w:val="18"/>
              </w:rPr>
            </w:pPr>
            <w:r>
              <w:rPr>
                <w:rFonts w:ascii="宋体" w:hAnsi="宋体" w:cs="宋体" w:hint="eastAsia"/>
                <w:kern w:val="0"/>
                <w:sz w:val="18"/>
                <w:szCs w:val="18"/>
              </w:rPr>
              <w:t>对定量包装商品生产企业计量行为的行政检查</w:t>
            </w:r>
          </w:p>
        </w:tc>
        <w:tc>
          <w:tcPr>
            <w:tcW w:w="2209" w:type="pct"/>
            <w:vAlign w:val="center"/>
          </w:tcPr>
          <w:p w:rsidR="0031275E" w:rsidRDefault="002E2236">
            <w:pPr>
              <w:rPr>
                <w:rFonts w:ascii="宋体" w:hAnsi="宋体" w:cs="宋体"/>
                <w:kern w:val="0"/>
                <w:sz w:val="18"/>
                <w:szCs w:val="18"/>
              </w:rPr>
            </w:pPr>
            <w:r>
              <w:rPr>
                <w:rFonts w:ascii="宋体" w:hAnsi="宋体" w:cs="宋体" w:hint="eastAsia"/>
                <w:kern w:val="0"/>
                <w:sz w:val="18"/>
                <w:szCs w:val="18"/>
              </w:rPr>
              <w:t xml:space="preserve">《定量包装商品计量监督管理办法》 </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 xml:space="preserve">第三条　</w:t>
            </w:r>
            <w:r>
              <w:rPr>
                <w:rFonts w:ascii="宋体" w:hAnsi="宋体" w:cs="宋体" w:hint="eastAsia"/>
                <w:kern w:val="0"/>
                <w:sz w:val="18"/>
                <w:szCs w:val="18"/>
              </w:rPr>
              <w:t>国家市场监督管理总局对全国定量包装商品的计量工作实施统一监督管理。</w:t>
            </w:r>
          </w:p>
          <w:p w:rsidR="0031275E" w:rsidRDefault="002E2236">
            <w:pPr>
              <w:rPr>
                <w:rFonts w:ascii="宋体" w:hAnsi="宋体" w:cs="宋体"/>
                <w:kern w:val="0"/>
                <w:sz w:val="18"/>
                <w:szCs w:val="18"/>
              </w:rPr>
            </w:pPr>
            <w:r>
              <w:rPr>
                <w:rFonts w:ascii="宋体" w:hAnsi="宋体" w:cs="宋体" w:hint="eastAsia"/>
                <w:kern w:val="0"/>
                <w:sz w:val="18"/>
                <w:szCs w:val="18"/>
              </w:rPr>
              <w:t>县级以上地方市场监督管理部门对本行政区域内定量包装商品的计量工作实施监督管理。</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 xml:space="preserve">第十二条　</w:t>
            </w:r>
            <w:r>
              <w:rPr>
                <w:rFonts w:ascii="宋体" w:hAnsi="宋体" w:cs="宋体" w:hint="eastAsia"/>
                <w:kern w:val="0"/>
                <w:sz w:val="18"/>
                <w:szCs w:val="18"/>
              </w:rPr>
              <w:t>县级以上市场监督管理部门应当对生产、销售的定量包装商品进行计量监督检查。</w:t>
            </w:r>
          </w:p>
          <w:p w:rsidR="0031275E" w:rsidRDefault="002E2236">
            <w:pPr>
              <w:rPr>
                <w:rFonts w:ascii="宋体" w:hAnsi="宋体" w:cs="宋体"/>
                <w:kern w:val="0"/>
                <w:sz w:val="18"/>
                <w:szCs w:val="18"/>
              </w:rPr>
            </w:pPr>
            <w:r>
              <w:rPr>
                <w:rFonts w:ascii="宋体" w:hAnsi="宋体" w:cs="宋体" w:hint="eastAsia"/>
                <w:kern w:val="0"/>
                <w:sz w:val="18"/>
                <w:szCs w:val="18"/>
              </w:rPr>
              <w:t xml:space="preserve">　　市场监督管理部门进行计量监督检查时，应当充分考虑环境及水分变化等因素对定量包装商品净含量产生的影响。</w:t>
            </w:r>
          </w:p>
        </w:tc>
        <w:tc>
          <w:tcPr>
            <w:tcW w:w="459" w:type="pct"/>
            <w:vAlign w:val="center"/>
          </w:tcPr>
          <w:p w:rsidR="0031275E" w:rsidRDefault="002E2236">
            <w:pPr>
              <w:spacing w:line="260" w:lineRule="exact"/>
              <w:rPr>
                <w:rFonts w:ascii="宋体" w:hAnsi="宋体" w:cs="宋体"/>
                <w:kern w:val="0"/>
                <w:sz w:val="18"/>
                <w:szCs w:val="18"/>
              </w:rPr>
            </w:pPr>
            <w:r>
              <w:rPr>
                <w:rFonts w:ascii="宋体" w:hAnsi="宋体" w:cs="宋体" w:hint="eastAsia"/>
                <w:kern w:val="0"/>
                <w:sz w:val="18"/>
                <w:szCs w:val="18"/>
              </w:rPr>
              <w:t>现场检查</w:t>
            </w:r>
          </w:p>
        </w:tc>
        <w:tc>
          <w:tcPr>
            <w:tcW w:w="447" w:type="pct"/>
            <w:vAlign w:val="center"/>
          </w:tcPr>
          <w:p w:rsidR="0031275E" w:rsidRDefault="002E2236">
            <w:pPr>
              <w:spacing w:line="280" w:lineRule="exact"/>
              <w:rPr>
                <w:rFonts w:ascii="宋体" w:hAnsi="宋体" w:cs="宋体"/>
                <w:kern w:val="0"/>
                <w:sz w:val="18"/>
                <w:szCs w:val="18"/>
              </w:rPr>
            </w:pPr>
            <w:r>
              <w:rPr>
                <w:rFonts w:ascii="宋体" w:hAnsi="宋体" w:cs="宋体" w:hint="eastAsia"/>
                <w:sz w:val="18"/>
                <w:szCs w:val="18"/>
              </w:rPr>
              <w:t>双随机检查</w:t>
            </w:r>
          </w:p>
        </w:tc>
        <w:tc>
          <w:tcPr>
            <w:tcW w:w="485" w:type="pct"/>
            <w:vAlign w:val="center"/>
          </w:tcPr>
          <w:p w:rsidR="0031275E" w:rsidRDefault="004D4028">
            <w:pPr>
              <w:widowControl/>
              <w:spacing w:line="260" w:lineRule="exact"/>
              <w:rPr>
                <w:rFonts w:ascii="宋体" w:hAnsi="宋体" w:cs="宋体"/>
                <w:kern w:val="0"/>
                <w:sz w:val="18"/>
                <w:szCs w:val="18"/>
              </w:rPr>
            </w:pPr>
            <w:r>
              <w:rPr>
                <w:rFonts w:ascii="宋体" w:hAnsi="宋体" w:cs="宋体" w:hint="eastAsia"/>
                <w:sz w:val="18"/>
                <w:szCs w:val="18"/>
              </w:rPr>
              <w:t>区（县）</w:t>
            </w:r>
          </w:p>
        </w:tc>
        <w:tc>
          <w:tcPr>
            <w:tcW w:w="485" w:type="pct"/>
            <w:vAlign w:val="center"/>
          </w:tcPr>
          <w:p w:rsidR="0031275E" w:rsidRDefault="0031275E">
            <w:pPr>
              <w:widowControl/>
              <w:spacing w:line="260" w:lineRule="exact"/>
              <w:rPr>
                <w:rFonts w:ascii="宋体" w:hAnsi="宋体" w:cs="宋体"/>
                <w:sz w:val="18"/>
                <w:szCs w:val="18"/>
              </w:rPr>
            </w:pPr>
          </w:p>
        </w:tc>
      </w:tr>
      <w:tr w:rsidR="0031275E" w:rsidTr="00913C7E">
        <w:trPr>
          <w:trHeight w:val="568"/>
          <w:jc w:val="center"/>
        </w:trPr>
        <w:tc>
          <w:tcPr>
            <w:tcW w:w="230" w:type="pct"/>
            <w:vAlign w:val="center"/>
          </w:tcPr>
          <w:p w:rsidR="0031275E" w:rsidRDefault="002E2236">
            <w:pPr>
              <w:spacing w:line="300" w:lineRule="exact"/>
              <w:jc w:val="center"/>
              <w:rPr>
                <w:rFonts w:ascii="宋体" w:hAnsi="宋体" w:cs="宋体"/>
                <w:sz w:val="18"/>
                <w:szCs w:val="18"/>
              </w:rPr>
            </w:pPr>
            <w:r>
              <w:rPr>
                <w:rFonts w:ascii="宋体" w:hAnsi="宋体" w:cs="宋体" w:hint="eastAsia"/>
                <w:sz w:val="18"/>
                <w:szCs w:val="18"/>
              </w:rPr>
              <w:t>56</w:t>
            </w:r>
          </w:p>
        </w:tc>
        <w:tc>
          <w:tcPr>
            <w:tcW w:w="684" w:type="pct"/>
            <w:vAlign w:val="center"/>
          </w:tcPr>
          <w:p w:rsidR="0031275E" w:rsidRDefault="002E2236">
            <w:pPr>
              <w:widowControl/>
              <w:spacing w:line="260" w:lineRule="exact"/>
              <w:rPr>
                <w:rFonts w:ascii="宋体" w:hAnsi="宋体" w:cs="宋体"/>
                <w:kern w:val="0"/>
                <w:sz w:val="18"/>
                <w:szCs w:val="18"/>
              </w:rPr>
            </w:pPr>
            <w:r>
              <w:rPr>
                <w:rFonts w:ascii="宋体" w:hAnsi="宋体" w:cs="宋体" w:hint="eastAsia"/>
                <w:kern w:val="0"/>
                <w:sz w:val="18"/>
                <w:szCs w:val="18"/>
              </w:rPr>
              <w:t>对型式批准的计量器具生产企业计量行为的行政检查</w:t>
            </w:r>
          </w:p>
        </w:tc>
        <w:tc>
          <w:tcPr>
            <w:tcW w:w="2209" w:type="pct"/>
            <w:vAlign w:val="center"/>
          </w:tcPr>
          <w:p w:rsidR="0031275E" w:rsidRDefault="002E2236">
            <w:pPr>
              <w:rPr>
                <w:rFonts w:ascii="宋体" w:hAnsi="宋体" w:cs="宋体"/>
                <w:kern w:val="0"/>
                <w:sz w:val="18"/>
                <w:szCs w:val="18"/>
              </w:rPr>
            </w:pPr>
            <w:r>
              <w:rPr>
                <w:rFonts w:ascii="宋体" w:hAnsi="宋体" w:cs="宋体" w:hint="eastAsia"/>
                <w:kern w:val="0"/>
                <w:sz w:val="18"/>
                <w:szCs w:val="18"/>
              </w:rPr>
              <w:t>《中华人民共和国计量法》</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 xml:space="preserve">第十八条　</w:t>
            </w:r>
            <w:r>
              <w:rPr>
                <w:rFonts w:ascii="宋体" w:hAnsi="宋体" w:cs="宋体" w:hint="eastAsia"/>
                <w:kern w:val="0"/>
                <w:sz w:val="18"/>
                <w:szCs w:val="18"/>
              </w:rPr>
              <w:t>县级以上人民政府计量行政部门应当依法对制造、修理、销售、</w:t>
            </w:r>
            <w:r>
              <w:rPr>
                <w:rFonts w:ascii="宋体" w:hAnsi="宋体" w:cs="宋体" w:hint="eastAsia"/>
                <w:kern w:val="0"/>
                <w:sz w:val="18"/>
                <w:szCs w:val="18"/>
              </w:rPr>
              <w:lastRenderedPageBreak/>
              <w:t>进口和使用计量器具，以及计量检定等相关计量活动进行监督检查。有关单位和个人不得拒绝、阻挠。</w:t>
            </w:r>
          </w:p>
          <w:p w:rsidR="0031275E" w:rsidRDefault="002E2236">
            <w:pPr>
              <w:rPr>
                <w:rFonts w:ascii="宋体" w:hAnsi="宋体" w:cs="宋体"/>
                <w:kern w:val="0"/>
                <w:sz w:val="18"/>
                <w:szCs w:val="18"/>
              </w:rPr>
            </w:pPr>
            <w:r>
              <w:rPr>
                <w:rFonts w:ascii="宋体" w:hAnsi="宋体" w:cs="宋体" w:hint="eastAsia"/>
                <w:kern w:val="0"/>
                <w:sz w:val="18"/>
                <w:szCs w:val="18"/>
              </w:rPr>
              <w:t>《中华人民共和国计量法实施细则》</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 xml:space="preserve">第二十三条　</w:t>
            </w:r>
            <w:r>
              <w:rPr>
                <w:rFonts w:ascii="宋体" w:hAnsi="宋体" w:cs="宋体" w:hint="eastAsia"/>
                <w:kern w:val="0"/>
                <w:sz w:val="18"/>
                <w:szCs w:val="18"/>
              </w:rPr>
              <w:t>国务院计量行政部门和县级以上地方人民政府计量行政部门监督和贯彻实施计量法律、法规的职责是：</w:t>
            </w:r>
          </w:p>
          <w:p w:rsidR="0031275E" w:rsidRDefault="002E2236">
            <w:pPr>
              <w:rPr>
                <w:rFonts w:ascii="宋体" w:hAnsi="宋体" w:cs="宋体"/>
                <w:kern w:val="0"/>
                <w:sz w:val="18"/>
                <w:szCs w:val="18"/>
              </w:rPr>
            </w:pPr>
            <w:r>
              <w:rPr>
                <w:rFonts w:ascii="宋体" w:hAnsi="宋体" w:cs="宋体" w:hint="eastAsia"/>
                <w:kern w:val="0"/>
                <w:sz w:val="18"/>
                <w:szCs w:val="18"/>
              </w:rPr>
              <w:t xml:space="preserve">　　（一）贯彻执行国家计量工作的方针、政策和规章制度，推行国家法定计量单位；</w:t>
            </w:r>
          </w:p>
          <w:p w:rsidR="0031275E" w:rsidRDefault="002E2236">
            <w:pPr>
              <w:rPr>
                <w:rFonts w:ascii="宋体" w:hAnsi="宋体" w:cs="宋体"/>
                <w:kern w:val="0"/>
                <w:sz w:val="18"/>
                <w:szCs w:val="18"/>
              </w:rPr>
            </w:pPr>
            <w:r>
              <w:rPr>
                <w:rFonts w:ascii="宋体" w:hAnsi="宋体" w:cs="宋体" w:hint="eastAsia"/>
                <w:kern w:val="0"/>
                <w:sz w:val="18"/>
                <w:szCs w:val="18"/>
              </w:rPr>
              <w:t xml:space="preserve">　　（二）制定和协调计量事业的发展规划，建立计量基准和社会公用计量标准，组织量值传递；</w:t>
            </w:r>
          </w:p>
          <w:p w:rsidR="0031275E" w:rsidRDefault="002E2236">
            <w:pPr>
              <w:rPr>
                <w:rFonts w:ascii="宋体" w:hAnsi="宋体" w:cs="宋体"/>
                <w:kern w:val="0"/>
                <w:sz w:val="18"/>
                <w:szCs w:val="18"/>
              </w:rPr>
            </w:pPr>
            <w:r>
              <w:rPr>
                <w:rFonts w:ascii="宋体" w:hAnsi="宋体" w:cs="宋体" w:hint="eastAsia"/>
                <w:kern w:val="0"/>
                <w:sz w:val="18"/>
                <w:szCs w:val="18"/>
              </w:rPr>
              <w:t xml:space="preserve">　　（三）对制造、修理、销售、使用计量器具实施监督；</w:t>
            </w:r>
          </w:p>
          <w:p w:rsidR="0031275E" w:rsidRDefault="002E2236">
            <w:pPr>
              <w:rPr>
                <w:rFonts w:ascii="宋体" w:hAnsi="宋体" w:cs="宋体"/>
                <w:kern w:val="0"/>
                <w:sz w:val="18"/>
                <w:szCs w:val="18"/>
              </w:rPr>
            </w:pPr>
            <w:r>
              <w:rPr>
                <w:rFonts w:ascii="宋体" w:hAnsi="宋体" w:cs="宋体" w:hint="eastAsia"/>
                <w:kern w:val="0"/>
                <w:sz w:val="18"/>
                <w:szCs w:val="18"/>
              </w:rPr>
              <w:t xml:space="preserve">　　（四）进行计量认证，组织仲裁检定，调解计量纠纷；</w:t>
            </w:r>
          </w:p>
          <w:p w:rsidR="0031275E" w:rsidRDefault="002E2236">
            <w:pPr>
              <w:ind w:firstLineChars="200" w:firstLine="360"/>
              <w:rPr>
                <w:rFonts w:ascii="宋体" w:hAnsi="宋体" w:cs="宋体"/>
                <w:kern w:val="0"/>
                <w:sz w:val="18"/>
                <w:szCs w:val="18"/>
              </w:rPr>
            </w:pPr>
            <w:r>
              <w:rPr>
                <w:rFonts w:ascii="宋体" w:hAnsi="宋体" w:cs="宋体" w:hint="eastAsia"/>
                <w:kern w:val="0"/>
                <w:sz w:val="18"/>
                <w:szCs w:val="18"/>
              </w:rPr>
              <w:t>（五）监督检查计量法律、法规的实施情况，对违反计量法律、法规的行为，按照本细则的有关规定进行处理。</w:t>
            </w:r>
          </w:p>
          <w:p w:rsidR="0031275E" w:rsidRDefault="002E2236">
            <w:pPr>
              <w:rPr>
                <w:rFonts w:ascii="宋体" w:hAnsi="宋体" w:cs="宋体"/>
                <w:kern w:val="0"/>
                <w:sz w:val="18"/>
                <w:szCs w:val="18"/>
              </w:rPr>
            </w:pPr>
            <w:r>
              <w:rPr>
                <w:rFonts w:ascii="宋体" w:hAnsi="宋体" w:cs="宋体" w:hint="eastAsia"/>
                <w:kern w:val="0"/>
                <w:sz w:val="18"/>
                <w:szCs w:val="18"/>
              </w:rPr>
              <w:t>《计量器具新产品管理办法》</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 xml:space="preserve">第四条　</w:t>
            </w:r>
            <w:r>
              <w:rPr>
                <w:rFonts w:ascii="宋体" w:hAnsi="宋体" w:cs="宋体" w:hint="eastAsia"/>
                <w:kern w:val="0"/>
                <w:sz w:val="18"/>
                <w:szCs w:val="18"/>
              </w:rPr>
              <w:t>本办法所称型式批准是指市场监督管理部门对计量器具的型式是否符合法定要求而进行的行政许可活动。</w:t>
            </w:r>
          </w:p>
          <w:p w:rsidR="0031275E" w:rsidRDefault="002E2236">
            <w:pPr>
              <w:rPr>
                <w:rFonts w:ascii="宋体" w:hAnsi="宋体" w:cs="宋体"/>
                <w:kern w:val="0"/>
                <w:sz w:val="18"/>
                <w:szCs w:val="18"/>
              </w:rPr>
            </w:pPr>
            <w:r>
              <w:rPr>
                <w:rFonts w:ascii="宋体" w:hAnsi="宋体" w:cs="宋体" w:hint="eastAsia"/>
                <w:kern w:val="0"/>
                <w:sz w:val="18"/>
                <w:szCs w:val="18"/>
              </w:rPr>
              <w:t xml:space="preserve">　　型式评价是指为确定计量器具型式是否符合计量要求、技术要求和法制管理要求对样机所进行的技术评价。</w:t>
            </w:r>
          </w:p>
          <w:p w:rsidR="0031275E" w:rsidRDefault="002E2236">
            <w:pPr>
              <w:rPr>
                <w:rFonts w:ascii="宋体" w:hAnsi="宋体" w:cs="宋体"/>
                <w:kern w:val="0"/>
                <w:sz w:val="18"/>
                <w:szCs w:val="18"/>
              </w:rPr>
            </w:pPr>
            <w:bookmarkStart w:id="291" w:name="tiao_4_kuan_3"/>
            <w:bookmarkEnd w:id="291"/>
            <w:r>
              <w:rPr>
                <w:rFonts w:ascii="宋体" w:hAnsi="宋体" w:cs="宋体" w:hint="eastAsia"/>
                <w:kern w:val="0"/>
                <w:sz w:val="18"/>
                <w:szCs w:val="18"/>
              </w:rPr>
              <w:t xml:space="preserve">　　型式试验是指根据相关计量技术规范，对计量器具的样机进行的试验和检查。</w:t>
            </w:r>
          </w:p>
          <w:p w:rsidR="0031275E" w:rsidRDefault="002E2236">
            <w:pPr>
              <w:rPr>
                <w:rFonts w:ascii="宋体" w:hAnsi="宋体" w:cs="宋体"/>
                <w:kern w:val="0"/>
                <w:sz w:val="18"/>
                <w:szCs w:val="18"/>
                <w:shd w:val="clear" w:color="auto" w:fill="FFFFFF"/>
              </w:rPr>
            </w:pPr>
            <w:r>
              <w:rPr>
                <w:rFonts w:ascii="宋体" w:hAnsi="宋体" w:cs="宋体" w:hint="eastAsia"/>
                <w:b/>
                <w:bCs/>
                <w:kern w:val="0"/>
                <w:sz w:val="18"/>
                <w:szCs w:val="18"/>
                <w:shd w:val="clear" w:color="auto" w:fill="FFFFFF"/>
              </w:rPr>
              <w:t xml:space="preserve">第十九条 </w:t>
            </w:r>
            <w:r>
              <w:rPr>
                <w:rFonts w:ascii="宋体" w:hAnsi="宋体" w:cs="宋体" w:hint="eastAsia"/>
                <w:kern w:val="0"/>
                <w:sz w:val="18"/>
                <w:szCs w:val="18"/>
                <w:shd w:val="clear" w:color="auto" w:fill="FFFFFF"/>
              </w:rPr>
              <w:t>县级以上地方市场监督管理部门应当按照国家有关规定，对制造计量器具的质量、实际制造产品与批准型式的一致性等进行监督检查。</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第二十条</w:t>
            </w:r>
            <w:bookmarkStart w:id="292" w:name="tiao_20_kuan_1"/>
            <w:bookmarkEnd w:id="292"/>
            <w:r>
              <w:rPr>
                <w:rFonts w:ascii="宋体" w:hAnsi="宋体" w:cs="宋体"/>
                <w:b/>
                <w:bCs/>
                <w:kern w:val="0"/>
                <w:sz w:val="18"/>
                <w:szCs w:val="18"/>
                <w:shd w:val="clear" w:color="auto" w:fill="FFFFFF"/>
              </w:rPr>
              <w:t xml:space="preserve">　</w:t>
            </w:r>
            <w:r>
              <w:rPr>
                <w:rFonts w:ascii="宋体" w:hAnsi="宋体" w:cs="宋体"/>
                <w:kern w:val="0"/>
                <w:sz w:val="18"/>
                <w:szCs w:val="18"/>
                <w:shd w:val="clear" w:color="auto" w:fill="FFFFFF"/>
              </w:rPr>
              <w:t>制造、销售未经型式批准的计量器具的，由县级以上地方市场监督管理部门按照《</w:t>
            </w:r>
            <w:hyperlink r:id="rId158" w:tgtFrame="/home/user/文档\x/_blank" w:history="1">
              <w:r>
                <w:rPr>
                  <w:rFonts w:ascii="宋体" w:hAnsi="宋体" w:cs="宋体"/>
                  <w:kern w:val="0"/>
                  <w:sz w:val="18"/>
                  <w:szCs w:val="18"/>
                  <w:shd w:val="clear" w:color="auto" w:fill="FFFFFF"/>
                </w:rPr>
                <w:t>中华人民共和国计量法</w:t>
              </w:r>
            </w:hyperlink>
            <w:r>
              <w:rPr>
                <w:rFonts w:ascii="宋体" w:hAnsi="宋体" w:cs="宋体"/>
                <w:kern w:val="0"/>
                <w:sz w:val="18"/>
                <w:szCs w:val="18"/>
                <w:shd w:val="clear" w:color="auto" w:fill="FFFFFF"/>
              </w:rPr>
              <w:t>》、《</w:t>
            </w:r>
            <w:hyperlink r:id="rId159" w:tgtFrame="/home/user/文档\x/_blank" w:history="1">
              <w:r>
                <w:rPr>
                  <w:rFonts w:ascii="宋体" w:hAnsi="宋体" w:cs="宋体"/>
                  <w:kern w:val="0"/>
                  <w:sz w:val="18"/>
                  <w:szCs w:val="18"/>
                  <w:shd w:val="clear" w:color="auto" w:fill="FFFFFF"/>
                </w:rPr>
                <w:t>中华人民共和国计量法实施细则</w:t>
              </w:r>
            </w:hyperlink>
            <w:r>
              <w:rPr>
                <w:rFonts w:ascii="宋体" w:hAnsi="宋体" w:cs="宋体"/>
                <w:kern w:val="0"/>
                <w:sz w:val="18"/>
                <w:szCs w:val="18"/>
                <w:shd w:val="clear" w:color="auto" w:fill="FFFFFF"/>
              </w:rPr>
              <w:t>》的有关规定予以处罚。</w:t>
            </w:r>
          </w:p>
        </w:tc>
        <w:tc>
          <w:tcPr>
            <w:tcW w:w="459" w:type="pct"/>
            <w:vAlign w:val="center"/>
          </w:tcPr>
          <w:p w:rsidR="0031275E" w:rsidRDefault="002E2236">
            <w:pPr>
              <w:widowControl/>
              <w:spacing w:line="260" w:lineRule="exact"/>
              <w:rPr>
                <w:rFonts w:ascii="宋体" w:hAnsi="宋体" w:cs="宋体"/>
                <w:kern w:val="0"/>
                <w:sz w:val="18"/>
                <w:szCs w:val="18"/>
              </w:rPr>
            </w:pPr>
            <w:r>
              <w:rPr>
                <w:rFonts w:ascii="宋体" w:hAnsi="宋体" w:cs="宋体" w:hint="eastAsia"/>
                <w:kern w:val="0"/>
                <w:sz w:val="18"/>
                <w:szCs w:val="18"/>
              </w:rPr>
              <w:lastRenderedPageBreak/>
              <w:t>现场检查</w:t>
            </w:r>
          </w:p>
        </w:tc>
        <w:tc>
          <w:tcPr>
            <w:tcW w:w="447" w:type="pct"/>
            <w:vAlign w:val="center"/>
          </w:tcPr>
          <w:p w:rsidR="0031275E" w:rsidRDefault="002E2236">
            <w:pPr>
              <w:spacing w:line="280" w:lineRule="exact"/>
              <w:rPr>
                <w:rFonts w:ascii="宋体" w:hAnsi="宋体" w:cs="宋体"/>
                <w:kern w:val="0"/>
                <w:sz w:val="18"/>
                <w:szCs w:val="18"/>
              </w:rPr>
            </w:pPr>
            <w:r>
              <w:rPr>
                <w:rFonts w:ascii="宋体" w:hAnsi="宋体" w:cs="宋体" w:hint="eastAsia"/>
                <w:sz w:val="18"/>
                <w:szCs w:val="18"/>
              </w:rPr>
              <w:t>双随机检查</w:t>
            </w:r>
          </w:p>
        </w:tc>
        <w:tc>
          <w:tcPr>
            <w:tcW w:w="485" w:type="pct"/>
            <w:vAlign w:val="center"/>
          </w:tcPr>
          <w:p w:rsidR="0031275E" w:rsidRDefault="004D4028">
            <w:pPr>
              <w:widowControl/>
              <w:spacing w:line="260" w:lineRule="exact"/>
              <w:rPr>
                <w:rFonts w:ascii="宋体" w:hAnsi="宋体" w:cs="宋体"/>
                <w:kern w:val="0"/>
                <w:sz w:val="18"/>
                <w:szCs w:val="18"/>
              </w:rPr>
            </w:pPr>
            <w:r>
              <w:rPr>
                <w:rFonts w:ascii="宋体" w:hAnsi="宋体" w:cs="宋体" w:hint="eastAsia"/>
                <w:sz w:val="18"/>
                <w:szCs w:val="18"/>
              </w:rPr>
              <w:t>区（县）</w:t>
            </w:r>
          </w:p>
        </w:tc>
        <w:tc>
          <w:tcPr>
            <w:tcW w:w="485" w:type="pct"/>
            <w:vAlign w:val="center"/>
          </w:tcPr>
          <w:p w:rsidR="0031275E" w:rsidRDefault="0031275E">
            <w:pPr>
              <w:widowControl/>
              <w:spacing w:line="260" w:lineRule="exact"/>
              <w:rPr>
                <w:rFonts w:ascii="宋体" w:hAnsi="宋体" w:cs="宋体"/>
                <w:sz w:val="18"/>
                <w:szCs w:val="18"/>
              </w:rPr>
            </w:pPr>
          </w:p>
        </w:tc>
      </w:tr>
      <w:tr w:rsidR="0031275E" w:rsidTr="00913C7E">
        <w:trPr>
          <w:trHeight w:val="2326"/>
          <w:jc w:val="center"/>
        </w:trPr>
        <w:tc>
          <w:tcPr>
            <w:tcW w:w="230" w:type="pct"/>
            <w:vAlign w:val="center"/>
          </w:tcPr>
          <w:p w:rsidR="0031275E" w:rsidRDefault="002E2236">
            <w:pPr>
              <w:spacing w:line="300" w:lineRule="exact"/>
              <w:jc w:val="center"/>
              <w:rPr>
                <w:rFonts w:ascii="宋体" w:hAnsi="宋体" w:cs="宋体"/>
                <w:sz w:val="18"/>
                <w:szCs w:val="18"/>
              </w:rPr>
            </w:pPr>
            <w:r>
              <w:rPr>
                <w:rFonts w:ascii="宋体" w:hAnsi="宋体" w:cs="宋体" w:hint="eastAsia"/>
                <w:sz w:val="18"/>
                <w:szCs w:val="18"/>
              </w:rPr>
              <w:lastRenderedPageBreak/>
              <w:t>57</w:t>
            </w:r>
          </w:p>
        </w:tc>
        <w:tc>
          <w:tcPr>
            <w:tcW w:w="684" w:type="pct"/>
            <w:vAlign w:val="center"/>
          </w:tcPr>
          <w:p w:rsidR="0031275E" w:rsidRDefault="002E2236">
            <w:pPr>
              <w:spacing w:line="280" w:lineRule="exact"/>
              <w:rPr>
                <w:rFonts w:ascii="宋体" w:hAnsi="宋体" w:cs="宋体"/>
                <w:kern w:val="0"/>
                <w:sz w:val="18"/>
                <w:szCs w:val="18"/>
              </w:rPr>
            </w:pPr>
            <w:r>
              <w:rPr>
                <w:rFonts w:ascii="宋体" w:hAnsi="宋体" w:cs="宋体" w:hint="eastAsia"/>
                <w:kern w:val="0"/>
                <w:sz w:val="18"/>
                <w:szCs w:val="18"/>
              </w:rPr>
              <w:t>对企业标准、团体标准的行政检查</w:t>
            </w:r>
          </w:p>
        </w:tc>
        <w:tc>
          <w:tcPr>
            <w:tcW w:w="2209" w:type="pct"/>
            <w:vAlign w:val="center"/>
          </w:tcPr>
          <w:p w:rsidR="0031275E" w:rsidRDefault="002E2236">
            <w:pPr>
              <w:rPr>
                <w:rFonts w:ascii="宋体" w:hAnsi="宋体" w:cs="宋体"/>
                <w:kern w:val="0"/>
                <w:sz w:val="18"/>
                <w:szCs w:val="18"/>
              </w:rPr>
            </w:pPr>
            <w:r>
              <w:rPr>
                <w:rFonts w:ascii="宋体" w:hAnsi="宋体" w:cs="宋体" w:hint="eastAsia"/>
                <w:kern w:val="0"/>
                <w:sz w:val="18"/>
                <w:szCs w:val="18"/>
              </w:rPr>
              <w:t>《中华人民共和国标准化法》</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 xml:space="preserve">第三十二条　</w:t>
            </w:r>
            <w:r>
              <w:rPr>
                <w:rFonts w:ascii="宋体" w:hAnsi="宋体" w:cs="宋体" w:hint="eastAsia"/>
                <w:kern w:val="0"/>
                <w:sz w:val="18"/>
                <w:szCs w:val="18"/>
              </w:rPr>
              <w:t>县级以上人民政府标准化行政主管部门、有关行政主管部门依据法定职责，对标准的制定进行指导和监督，对标准的实施进行监督检查。</w:t>
            </w:r>
          </w:p>
          <w:p w:rsidR="0031275E" w:rsidRDefault="002E2236">
            <w:pPr>
              <w:rPr>
                <w:rFonts w:ascii="宋体" w:hAnsi="宋体" w:cs="宋体"/>
                <w:kern w:val="0"/>
                <w:sz w:val="18"/>
                <w:szCs w:val="18"/>
              </w:rPr>
            </w:pPr>
            <w:r>
              <w:rPr>
                <w:rFonts w:ascii="宋体" w:hAnsi="宋体" w:cs="宋体" w:hint="eastAsia"/>
                <w:kern w:val="0"/>
                <w:sz w:val="18"/>
                <w:szCs w:val="18"/>
              </w:rPr>
              <w:t>《企业标准化促进办法》</w:t>
            </w:r>
          </w:p>
          <w:p w:rsidR="0031275E" w:rsidRDefault="002E2236">
            <w:pPr>
              <w:rPr>
                <w:rFonts w:ascii="宋体" w:hAnsi="宋体" w:cs="宋体"/>
                <w:sz w:val="18"/>
                <w:szCs w:val="18"/>
              </w:rPr>
            </w:pPr>
            <w:r>
              <w:rPr>
                <w:rFonts w:ascii="宋体" w:hAnsi="宋体" w:cs="宋体" w:hint="eastAsia"/>
                <w:b/>
                <w:bCs/>
                <w:kern w:val="0"/>
                <w:sz w:val="18"/>
                <w:szCs w:val="18"/>
                <w:shd w:val="clear" w:color="auto" w:fill="FFFFFF"/>
              </w:rPr>
              <w:t xml:space="preserve">第二十八条　</w:t>
            </w:r>
            <w:r>
              <w:rPr>
                <w:rFonts w:ascii="宋体" w:hAnsi="宋体" w:cs="宋体" w:hint="eastAsia"/>
                <w:kern w:val="0"/>
                <w:sz w:val="18"/>
                <w:szCs w:val="18"/>
              </w:rPr>
              <w:t>县级以上人民政府标准化行政主管部门、有关行政主管部门以“双随机、一公开”监管方式，依法对企业提供产品或者服务所执行的标准进行监督检查。对于特殊重点领域可以开展专项监督检查。</w:t>
            </w:r>
          </w:p>
        </w:tc>
        <w:tc>
          <w:tcPr>
            <w:tcW w:w="459" w:type="pct"/>
            <w:vAlign w:val="center"/>
          </w:tcPr>
          <w:p w:rsidR="0031275E" w:rsidRDefault="002E2236">
            <w:pPr>
              <w:spacing w:line="280" w:lineRule="exact"/>
              <w:rPr>
                <w:rFonts w:ascii="宋体" w:hAnsi="宋体" w:cs="宋体"/>
                <w:kern w:val="0"/>
                <w:sz w:val="18"/>
                <w:szCs w:val="18"/>
              </w:rPr>
            </w:pPr>
            <w:r>
              <w:rPr>
                <w:rFonts w:ascii="宋体" w:hAnsi="宋体" w:cs="宋体" w:hint="eastAsia"/>
                <w:sz w:val="18"/>
                <w:szCs w:val="18"/>
              </w:rPr>
              <w:t>非现场检查</w:t>
            </w:r>
          </w:p>
        </w:tc>
        <w:tc>
          <w:tcPr>
            <w:tcW w:w="447" w:type="pct"/>
            <w:vAlign w:val="center"/>
          </w:tcPr>
          <w:p w:rsidR="0031275E" w:rsidRDefault="002E2236">
            <w:pPr>
              <w:spacing w:line="280" w:lineRule="exact"/>
              <w:rPr>
                <w:rFonts w:ascii="宋体" w:hAnsi="宋体" w:cs="宋体"/>
                <w:kern w:val="0"/>
                <w:sz w:val="18"/>
                <w:szCs w:val="18"/>
              </w:rPr>
            </w:pPr>
            <w:r>
              <w:rPr>
                <w:rFonts w:ascii="宋体" w:hAnsi="宋体" w:cs="宋体" w:hint="eastAsia"/>
                <w:sz w:val="18"/>
                <w:szCs w:val="18"/>
              </w:rPr>
              <w:t>双随机检查</w:t>
            </w:r>
          </w:p>
        </w:tc>
        <w:tc>
          <w:tcPr>
            <w:tcW w:w="485" w:type="pct"/>
            <w:vAlign w:val="center"/>
          </w:tcPr>
          <w:p w:rsidR="0031275E" w:rsidRDefault="004D4028">
            <w:pPr>
              <w:widowControl/>
              <w:spacing w:line="280" w:lineRule="exact"/>
              <w:rPr>
                <w:rFonts w:ascii="宋体" w:hAnsi="宋体" w:cs="宋体"/>
                <w:kern w:val="0"/>
                <w:sz w:val="18"/>
                <w:szCs w:val="18"/>
              </w:rPr>
            </w:pPr>
            <w:r>
              <w:rPr>
                <w:rFonts w:ascii="宋体" w:hAnsi="宋体" w:cs="宋体" w:hint="eastAsia"/>
                <w:sz w:val="18"/>
                <w:szCs w:val="18"/>
              </w:rPr>
              <w:t>区（县）</w:t>
            </w:r>
          </w:p>
        </w:tc>
        <w:tc>
          <w:tcPr>
            <w:tcW w:w="485" w:type="pct"/>
            <w:vAlign w:val="center"/>
          </w:tcPr>
          <w:p w:rsidR="0031275E" w:rsidRDefault="0031275E">
            <w:pPr>
              <w:widowControl/>
              <w:spacing w:line="280" w:lineRule="exact"/>
              <w:rPr>
                <w:rFonts w:ascii="宋体" w:hAnsi="宋体" w:cs="宋体"/>
                <w:sz w:val="18"/>
                <w:szCs w:val="18"/>
              </w:rPr>
            </w:pPr>
          </w:p>
        </w:tc>
      </w:tr>
      <w:tr w:rsidR="0031275E" w:rsidTr="00913C7E">
        <w:trPr>
          <w:trHeight w:val="299"/>
          <w:jc w:val="center"/>
        </w:trPr>
        <w:tc>
          <w:tcPr>
            <w:tcW w:w="230" w:type="pct"/>
            <w:vAlign w:val="center"/>
          </w:tcPr>
          <w:p w:rsidR="0031275E" w:rsidRDefault="002E2236">
            <w:pPr>
              <w:spacing w:line="300" w:lineRule="exact"/>
              <w:jc w:val="center"/>
              <w:rPr>
                <w:rFonts w:ascii="宋体" w:hAnsi="宋体" w:cs="宋体"/>
                <w:sz w:val="18"/>
                <w:szCs w:val="18"/>
              </w:rPr>
            </w:pPr>
            <w:r>
              <w:rPr>
                <w:rFonts w:ascii="宋体" w:hAnsi="宋体" w:cs="宋体" w:hint="eastAsia"/>
                <w:sz w:val="18"/>
                <w:szCs w:val="18"/>
              </w:rPr>
              <w:t>58</w:t>
            </w:r>
          </w:p>
        </w:tc>
        <w:tc>
          <w:tcPr>
            <w:tcW w:w="684"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t>对认证机构认证活动的行政检查</w:t>
            </w:r>
          </w:p>
        </w:tc>
        <w:tc>
          <w:tcPr>
            <w:tcW w:w="2209" w:type="pct"/>
            <w:vAlign w:val="center"/>
          </w:tcPr>
          <w:p w:rsidR="0031275E" w:rsidRDefault="002E2236">
            <w:pPr>
              <w:rPr>
                <w:rFonts w:ascii="宋体" w:hAnsi="宋体" w:cs="宋体"/>
                <w:kern w:val="0"/>
                <w:sz w:val="18"/>
                <w:szCs w:val="18"/>
              </w:rPr>
            </w:pPr>
            <w:r>
              <w:rPr>
                <w:rFonts w:ascii="宋体" w:hAnsi="宋体" w:cs="宋体" w:hint="eastAsia"/>
                <w:kern w:val="0"/>
                <w:sz w:val="18"/>
                <w:szCs w:val="18"/>
              </w:rPr>
              <w:t>《中华人民共和国认证认可条例》</w:t>
            </w:r>
          </w:p>
          <w:p w:rsidR="0031275E" w:rsidRDefault="002E2236">
            <w:pPr>
              <w:rPr>
                <w:rFonts w:ascii="宋体" w:hAnsi="宋体" w:cs="宋体"/>
                <w:kern w:val="0"/>
                <w:sz w:val="18"/>
                <w:szCs w:val="18"/>
              </w:rPr>
            </w:pPr>
            <w:r>
              <w:rPr>
                <w:rFonts w:ascii="宋体" w:hAnsi="宋体" w:cs="宋体"/>
                <w:b/>
                <w:bCs/>
                <w:kern w:val="0"/>
                <w:sz w:val="18"/>
                <w:szCs w:val="18"/>
              </w:rPr>
              <w:t>第五十四条</w:t>
            </w:r>
            <w:r>
              <w:rPr>
                <w:rFonts w:ascii="宋体" w:hAnsi="宋体" w:cs="宋体"/>
                <w:kern w:val="0"/>
                <w:sz w:val="18"/>
                <w:szCs w:val="18"/>
              </w:rPr>
              <w:t xml:space="preserve">　县级以上地方人民政府市场监督管理部门在国务院认证认可监督管理部门的授权范围内，依照本条例的规定对认证活动实施监督管理。</w:t>
            </w:r>
          </w:p>
          <w:p w:rsidR="0031275E" w:rsidRDefault="002E2236">
            <w:pPr>
              <w:rPr>
                <w:rFonts w:ascii="宋体" w:hAnsi="宋体" w:cs="宋体"/>
                <w:kern w:val="0"/>
                <w:sz w:val="18"/>
                <w:szCs w:val="18"/>
              </w:rPr>
            </w:pPr>
            <w:r>
              <w:rPr>
                <w:rFonts w:ascii="宋体" w:hAnsi="宋体" w:cs="宋体"/>
                <w:kern w:val="0"/>
                <w:sz w:val="18"/>
                <w:szCs w:val="18"/>
              </w:rPr>
              <w:t xml:space="preserve">　　国务院认证认可监督管理部门授权的县级以上地方人民政府市场监督管理部门，以下称地方认证监督管理部门。</w:t>
            </w:r>
          </w:p>
          <w:p w:rsidR="0031275E" w:rsidRDefault="002E2236">
            <w:pPr>
              <w:rPr>
                <w:rFonts w:ascii="宋体" w:hAnsi="宋体" w:cs="宋体"/>
                <w:kern w:val="0"/>
                <w:sz w:val="18"/>
                <w:szCs w:val="18"/>
              </w:rPr>
            </w:pPr>
            <w:r>
              <w:rPr>
                <w:rFonts w:ascii="宋体" w:hAnsi="宋体" w:cs="宋体" w:hint="eastAsia"/>
                <w:kern w:val="0"/>
                <w:sz w:val="18"/>
                <w:szCs w:val="18"/>
              </w:rPr>
              <w:t>《认证机构管理办法》</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 xml:space="preserve">第二十六条　</w:t>
            </w:r>
            <w:r>
              <w:rPr>
                <w:rFonts w:ascii="宋体" w:hAnsi="宋体" w:cs="宋体" w:hint="eastAsia"/>
                <w:kern w:val="0"/>
                <w:sz w:val="18"/>
                <w:szCs w:val="18"/>
              </w:rPr>
              <w:t>国务院认证认可监督管理部门对认证机构遵守</w:t>
            </w:r>
            <w:hyperlink r:id="rId160" w:tgtFrame="/home/user/文档\x/_blank" w:history="1">
              <w:r>
                <w:rPr>
                  <w:rFonts w:ascii="宋体" w:hAnsi="宋体" w:cs="宋体" w:hint="eastAsia"/>
                  <w:kern w:val="0"/>
                  <w:sz w:val="18"/>
                  <w:szCs w:val="18"/>
                </w:rPr>
                <w:t>《认证认可条例》</w:t>
              </w:r>
            </w:hyperlink>
            <w:r>
              <w:rPr>
                <w:rFonts w:ascii="宋体" w:hAnsi="宋体" w:cs="宋体" w:hint="eastAsia"/>
                <w:kern w:val="0"/>
                <w:sz w:val="18"/>
                <w:szCs w:val="18"/>
              </w:rPr>
              <w:t>、本办法以及相关部门规章的情况进行监督检查。</w:t>
            </w:r>
          </w:p>
          <w:p w:rsidR="0031275E" w:rsidRDefault="002E2236">
            <w:pPr>
              <w:rPr>
                <w:rFonts w:ascii="宋体" w:hAnsi="宋体" w:cs="宋体"/>
                <w:kern w:val="0"/>
                <w:sz w:val="18"/>
                <w:szCs w:val="18"/>
              </w:rPr>
            </w:pPr>
            <w:r>
              <w:rPr>
                <w:rFonts w:ascii="宋体" w:hAnsi="宋体" w:cs="宋体" w:hint="eastAsia"/>
                <w:kern w:val="0"/>
                <w:sz w:val="18"/>
                <w:szCs w:val="18"/>
              </w:rPr>
              <w:t xml:space="preserve">　　地方认证监督管理部门根据法定职责分工，对所辖区域内的认证活动、认证结果实施日常监督检查，查处违法行为，并建立相应的协调工作机制。</w:t>
            </w:r>
          </w:p>
          <w:p w:rsidR="0031275E" w:rsidRDefault="002E2236">
            <w:pPr>
              <w:rPr>
                <w:rFonts w:ascii="宋体" w:hAnsi="宋体" w:cs="宋体"/>
                <w:kern w:val="0"/>
                <w:sz w:val="18"/>
                <w:szCs w:val="18"/>
              </w:rPr>
            </w:pPr>
            <w:bookmarkStart w:id="293" w:name="tiao_26_kuan_3"/>
            <w:bookmarkEnd w:id="293"/>
            <w:r>
              <w:rPr>
                <w:rFonts w:ascii="宋体" w:hAnsi="宋体" w:cs="宋体" w:hint="eastAsia"/>
                <w:kern w:val="0"/>
                <w:sz w:val="18"/>
                <w:szCs w:val="18"/>
              </w:rPr>
              <w:t>地方认证监督管理部门应当将违法行为查处的相关信息及时报送国务院认证认可监督管理部门。</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 xml:space="preserve">第二十七条　</w:t>
            </w:r>
            <w:r>
              <w:rPr>
                <w:rFonts w:ascii="宋体" w:hAnsi="宋体" w:cs="宋体" w:hint="eastAsia"/>
                <w:kern w:val="0"/>
                <w:sz w:val="18"/>
                <w:szCs w:val="18"/>
              </w:rPr>
              <w:t>国务院认证认可监督管理部门、地方认证监督管理部门对认证机构的认证活动、认证结果实行随机抽查，抽查结果应当及时向社会公开。</w:t>
            </w:r>
          </w:p>
          <w:p w:rsidR="0031275E" w:rsidRDefault="002E2236">
            <w:pPr>
              <w:rPr>
                <w:rFonts w:ascii="宋体" w:hAnsi="宋体" w:cs="宋体"/>
                <w:kern w:val="0"/>
                <w:sz w:val="18"/>
                <w:szCs w:val="18"/>
              </w:rPr>
            </w:pPr>
            <w:r>
              <w:rPr>
                <w:rFonts w:ascii="宋体" w:hAnsi="宋体" w:cs="宋体" w:hint="eastAsia"/>
                <w:kern w:val="0"/>
                <w:sz w:val="18"/>
                <w:szCs w:val="18"/>
              </w:rPr>
              <w:t xml:space="preserve">　　国务院认证认可监督管理部门、地方认证监督管理部门结合随机抽查、行政处罚、投诉举报、严重违法失信名单以及大数据分析等信息，对认证机构实行分类监管。</w:t>
            </w:r>
          </w:p>
        </w:tc>
        <w:tc>
          <w:tcPr>
            <w:tcW w:w="459"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sz w:val="18"/>
                <w:szCs w:val="18"/>
              </w:rPr>
              <w:t>现场检查与非现场检查结合</w:t>
            </w:r>
          </w:p>
        </w:tc>
        <w:tc>
          <w:tcPr>
            <w:tcW w:w="447" w:type="pct"/>
            <w:vAlign w:val="center"/>
          </w:tcPr>
          <w:p w:rsidR="0031275E" w:rsidRDefault="002E2236">
            <w:pPr>
              <w:spacing w:line="280" w:lineRule="exact"/>
              <w:rPr>
                <w:rFonts w:ascii="宋体" w:hAnsi="宋体" w:cs="宋体"/>
                <w:kern w:val="0"/>
                <w:sz w:val="18"/>
                <w:szCs w:val="18"/>
              </w:rPr>
            </w:pPr>
            <w:r>
              <w:rPr>
                <w:rFonts w:ascii="宋体" w:hAnsi="宋体" w:cs="宋体" w:hint="eastAsia"/>
                <w:sz w:val="18"/>
                <w:szCs w:val="18"/>
              </w:rPr>
              <w:t>双随机检查</w:t>
            </w:r>
          </w:p>
        </w:tc>
        <w:tc>
          <w:tcPr>
            <w:tcW w:w="485" w:type="pct"/>
            <w:vAlign w:val="center"/>
          </w:tcPr>
          <w:p w:rsidR="0031275E" w:rsidRDefault="004D4028">
            <w:pPr>
              <w:widowControl/>
              <w:spacing w:line="280" w:lineRule="exact"/>
              <w:rPr>
                <w:rFonts w:ascii="宋体" w:hAnsi="宋体" w:cs="宋体"/>
                <w:kern w:val="0"/>
                <w:sz w:val="18"/>
                <w:szCs w:val="18"/>
              </w:rPr>
            </w:pPr>
            <w:r>
              <w:rPr>
                <w:rFonts w:ascii="宋体" w:hAnsi="宋体" w:cs="宋体" w:hint="eastAsia"/>
                <w:sz w:val="18"/>
                <w:szCs w:val="18"/>
              </w:rPr>
              <w:t>区（县）</w:t>
            </w:r>
          </w:p>
        </w:tc>
        <w:tc>
          <w:tcPr>
            <w:tcW w:w="485" w:type="pct"/>
            <w:vAlign w:val="center"/>
          </w:tcPr>
          <w:p w:rsidR="0031275E" w:rsidRDefault="0031275E">
            <w:pPr>
              <w:widowControl/>
              <w:spacing w:line="280" w:lineRule="exact"/>
              <w:rPr>
                <w:rFonts w:ascii="宋体" w:hAnsi="宋体" w:cs="宋体"/>
                <w:sz w:val="18"/>
                <w:szCs w:val="18"/>
              </w:rPr>
            </w:pPr>
          </w:p>
        </w:tc>
      </w:tr>
      <w:tr w:rsidR="0031275E" w:rsidTr="00913C7E">
        <w:trPr>
          <w:trHeight w:val="722"/>
          <w:jc w:val="center"/>
        </w:trPr>
        <w:tc>
          <w:tcPr>
            <w:tcW w:w="230" w:type="pct"/>
            <w:vAlign w:val="center"/>
          </w:tcPr>
          <w:p w:rsidR="0031275E" w:rsidRDefault="002E2236">
            <w:pPr>
              <w:spacing w:line="300" w:lineRule="exact"/>
              <w:jc w:val="center"/>
              <w:rPr>
                <w:rFonts w:ascii="宋体" w:hAnsi="宋体" w:cs="宋体"/>
                <w:sz w:val="18"/>
                <w:szCs w:val="18"/>
              </w:rPr>
            </w:pPr>
            <w:r>
              <w:rPr>
                <w:rFonts w:ascii="宋体" w:hAnsi="宋体" w:cs="宋体" w:hint="eastAsia"/>
                <w:sz w:val="18"/>
                <w:szCs w:val="18"/>
              </w:rPr>
              <w:lastRenderedPageBreak/>
              <w:t>59</w:t>
            </w:r>
          </w:p>
        </w:tc>
        <w:tc>
          <w:tcPr>
            <w:tcW w:w="684"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t>对CCC认证获证组织认证符合性的行政检查</w:t>
            </w:r>
          </w:p>
        </w:tc>
        <w:tc>
          <w:tcPr>
            <w:tcW w:w="2209" w:type="pct"/>
            <w:vAlign w:val="center"/>
          </w:tcPr>
          <w:p w:rsidR="0031275E" w:rsidRDefault="002E2236">
            <w:pPr>
              <w:rPr>
                <w:rFonts w:ascii="宋体" w:hAnsi="宋体" w:cs="宋体"/>
                <w:kern w:val="0"/>
                <w:sz w:val="18"/>
                <w:szCs w:val="18"/>
              </w:rPr>
            </w:pPr>
            <w:r>
              <w:rPr>
                <w:rFonts w:ascii="宋体" w:hAnsi="宋体" w:cs="宋体" w:hint="eastAsia"/>
                <w:kern w:val="0"/>
                <w:sz w:val="18"/>
                <w:szCs w:val="18"/>
              </w:rPr>
              <w:t>《强制性产品认证管理规定》</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 xml:space="preserve">第三条　</w:t>
            </w:r>
            <w:r>
              <w:rPr>
                <w:rFonts w:ascii="宋体" w:hAnsi="宋体" w:cs="宋体" w:hint="eastAsia"/>
                <w:kern w:val="0"/>
                <w:sz w:val="18"/>
                <w:szCs w:val="18"/>
              </w:rPr>
              <w:t>国家市场监督管理总局（以下简称市场监管总局）主管全国强制性产品认证工作，负责全国强制性产品认证工作的组织实施、监督管理和综合协调。</w:t>
            </w:r>
          </w:p>
          <w:p w:rsidR="0031275E" w:rsidRDefault="002E2236">
            <w:pPr>
              <w:rPr>
                <w:rFonts w:ascii="宋体" w:hAnsi="宋体" w:cs="宋体"/>
                <w:kern w:val="0"/>
                <w:sz w:val="18"/>
                <w:szCs w:val="18"/>
              </w:rPr>
            </w:pPr>
            <w:r>
              <w:rPr>
                <w:rFonts w:ascii="宋体" w:hAnsi="宋体" w:cs="宋体" w:hint="eastAsia"/>
                <w:kern w:val="0"/>
                <w:sz w:val="18"/>
                <w:szCs w:val="18"/>
              </w:rPr>
              <w:t xml:space="preserve">　　县级以上地方市场监督管理部门负责所辖区域内强制性产品认证活动的监督管理工作。</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 xml:space="preserve">第三十七条　</w:t>
            </w:r>
            <w:r>
              <w:rPr>
                <w:rFonts w:ascii="宋体" w:hAnsi="宋体" w:cs="宋体" w:hint="eastAsia"/>
                <w:kern w:val="0"/>
                <w:sz w:val="18"/>
                <w:szCs w:val="18"/>
              </w:rPr>
              <w:t>县级以上地方市场监督管理部门负责对所辖区域内强制性产品认证活动实施监督检查，对违法行为进行查处。</w:t>
            </w:r>
          </w:p>
          <w:p w:rsidR="0031275E" w:rsidRDefault="002E2236">
            <w:pPr>
              <w:rPr>
                <w:rFonts w:ascii="宋体" w:hAnsi="宋体" w:cs="宋体"/>
                <w:kern w:val="0"/>
                <w:sz w:val="18"/>
                <w:szCs w:val="18"/>
              </w:rPr>
            </w:pPr>
            <w:r>
              <w:rPr>
                <w:rFonts w:ascii="宋体" w:hAnsi="宋体" w:cs="宋体" w:hint="eastAsia"/>
                <w:color w:val="333333"/>
                <w:kern w:val="0"/>
                <w:sz w:val="18"/>
                <w:szCs w:val="18"/>
                <w:shd w:val="clear" w:color="auto" w:fill="FFFFFF"/>
              </w:rPr>
              <w:t xml:space="preserve">　　</w:t>
            </w:r>
            <w:r>
              <w:rPr>
                <w:rFonts w:ascii="宋体" w:hAnsi="宋体" w:cs="宋体" w:hint="eastAsia"/>
                <w:kern w:val="0"/>
                <w:sz w:val="18"/>
                <w:szCs w:val="18"/>
              </w:rPr>
              <w:t>列入目录内的产品未经认证，但尚未出厂、销售的，县级以上地方市场监督管理部门应当告诫其产品生产企业及时进行强制性产品认证。</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 xml:space="preserve">第三十八条　</w:t>
            </w:r>
            <w:r>
              <w:rPr>
                <w:rFonts w:ascii="宋体" w:hAnsi="宋体" w:cs="宋体" w:hint="eastAsia"/>
                <w:kern w:val="0"/>
                <w:sz w:val="18"/>
                <w:szCs w:val="18"/>
              </w:rPr>
              <w:t>县级以上地方市场监督管理部门进行强制性产品认证监督检查时，可以依法进入生产经营场所实施现场检查，查阅、复制有关合同、票据、帐薄以及其他资料，查封、扣押未经认证的产品或者不符合认证要求的产品。</w:t>
            </w:r>
          </w:p>
        </w:tc>
        <w:tc>
          <w:tcPr>
            <w:tcW w:w="459"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t>现场检查</w:t>
            </w:r>
          </w:p>
        </w:tc>
        <w:tc>
          <w:tcPr>
            <w:tcW w:w="447" w:type="pct"/>
            <w:vAlign w:val="center"/>
          </w:tcPr>
          <w:p w:rsidR="0031275E" w:rsidRDefault="002E2236">
            <w:pPr>
              <w:spacing w:line="280" w:lineRule="exact"/>
              <w:rPr>
                <w:rFonts w:ascii="宋体" w:hAnsi="宋体" w:cs="宋体"/>
                <w:kern w:val="0"/>
                <w:sz w:val="18"/>
                <w:szCs w:val="18"/>
              </w:rPr>
            </w:pPr>
            <w:r>
              <w:rPr>
                <w:rFonts w:ascii="宋体" w:hAnsi="宋体" w:cs="宋体" w:hint="eastAsia"/>
                <w:sz w:val="18"/>
                <w:szCs w:val="18"/>
              </w:rPr>
              <w:t>双随机检查</w:t>
            </w:r>
          </w:p>
        </w:tc>
        <w:tc>
          <w:tcPr>
            <w:tcW w:w="485" w:type="pct"/>
            <w:vAlign w:val="center"/>
          </w:tcPr>
          <w:p w:rsidR="0031275E" w:rsidRDefault="004D4028">
            <w:pPr>
              <w:widowControl/>
              <w:spacing w:line="280" w:lineRule="exact"/>
              <w:rPr>
                <w:rFonts w:ascii="宋体" w:hAnsi="宋体" w:cs="宋体"/>
                <w:kern w:val="0"/>
                <w:sz w:val="18"/>
                <w:szCs w:val="18"/>
              </w:rPr>
            </w:pPr>
            <w:r>
              <w:rPr>
                <w:rFonts w:ascii="宋体" w:hAnsi="宋体" w:cs="宋体" w:hint="eastAsia"/>
                <w:sz w:val="18"/>
                <w:szCs w:val="18"/>
              </w:rPr>
              <w:t>区（县）</w:t>
            </w:r>
          </w:p>
        </w:tc>
        <w:tc>
          <w:tcPr>
            <w:tcW w:w="485" w:type="pct"/>
            <w:vAlign w:val="center"/>
          </w:tcPr>
          <w:p w:rsidR="0031275E" w:rsidRDefault="0031275E">
            <w:pPr>
              <w:widowControl/>
              <w:spacing w:line="280" w:lineRule="exact"/>
              <w:rPr>
                <w:rFonts w:ascii="宋体" w:hAnsi="宋体" w:cs="宋体"/>
                <w:sz w:val="18"/>
                <w:szCs w:val="18"/>
              </w:rPr>
            </w:pPr>
          </w:p>
        </w:tc>
      </w:tr>
      <w:tr w:rsidR="0031275E" w:rsidTr="00913C7E">
        <w:trPr>
          <w:trHeight w:val="980"/>
          <w:jc w:val="center"/>
        </w:trPr>
        <w:tc>
          <w:tcPr>
            <w:tcW w:w="230" w:type="pct"/>
            <w:vAlign w:val="center"/>
          </w:tcPr>
          <w:p w:rsidR="0031275E" w:rsidRDefault="002E2236">
            <w:pPr>
              <w:spacing w:line="300" w:lineRule="exact"/>
              <w:jc w:val="center"/>
              <w:rPr>
                <w:rFonts w:ascii="宋体" w:hAnsi="宋体" w:cs="宋体"/>
                <w:sz w:val="18"/>
                <w:szCs w:val="18"/>
              </w:rPr>
            </w:pPr>
            <w:r>
              <w:rPr>
                <w:rFonts w:ascii="宋体" w:hAnsi="宋体" w:cs="宋体" w:hint="eastAsia"/>
                <w:sz w:val="18"/>
                <w:szCs w:val="18"/>
              </w:rPr>
              <w:t>60</w:t>
            </w:r>
          </w:p>
        </w:tc>
        <w:tc>
          <w:tcPr>
            <w:tcW w:w="684"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t>对CCC认证自我声明企业认证符合性的行政检查</w:t>
            </w:r>
          </w:p>
        </w:tc>
        <w:tc>
          <w:tcPr>
            <w:tcW w:w="2209" w:type="pct"/>
            <w:vAlign w:val="center"/>
          </w:tcPr>
          <w:p w:rsidR="0031275E" w:rsidRDefault="002E2236">
            <w:pPr>
              <w:rPr>
                <w:rFonts w:ascii="宋体" w:hAnsi="宋体" w:cs="宋体"/>
                <w:kern w:val="0"/>
                <w:sz w:val="18"/>
                <w:szCs w:val="18"/>
              </w:rPr>
            </w:pPr>
            <w:r>
              <w:rPr>
                <w:rFonts w:ascii="宋体" w:hAnsi="宋体" w:cs="宋体" w:hint="eastAsia"/>
                <w:kern w:val="0"/>
                <w:sz w:val="18"/>
                <w:szCs w:val="18"/>
              </w:rPr>
              <w:t>《强制性产品认证管理规定》</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第三条</w:t>
            </w:r>
            <w:r>
              <w:rPr>
                <w:rFonts w:ascii="宋体" w:hAnsi="宋体" w:cs="宋体" w:hint="eastAsia"/>
                <w:kern w:val="0"/>
                <w:sz w:val="18"/>
                <w:szCs w:val="18"/>
              </w:rPr>
              <w:t xml:space="preserve">　国家市场监督管理总局（以下简称市场监管总局）主管全国强制性产品认证工作，负责全国强制性产品认证工作的组织实施、监督管理和综合协调。</w:t>
            </w:r>
          </w:p>
          <w:p w:rsidR="0031275E" w:rsidRDefault="002E2236">
            <w:pPr>
              <w:rPr>
                <w:rFonts w:ascii="宋体" w:hAnsi="宋体" w:cs="宋体"/>
                <w:kern w:val="0"/>
                <w:sz w:val="18"/>
                <w:szCs w:val="18"/>
              </w:rPr>
            </w:pPr>
            <w:r>
              <w:rPr>
                <w:rFonts w:ascii="宋体" w:hAnsi="宋体" w:cs="宋体" w:hint="eastAsia"/>
                <w:kern w:val="0"/>
                <w:sz w:val="18"/>
                <w:szCs w:val="18"/>
              </w:rPr>
              <w:t xml:space="preserve">　　县级以上地方市场监督管理部门负责所辖区域内强制性产品认证活动的监督管理工作。</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第三十七条</w:t>
            </w:r>
            <w:r>
              <w:rPr>
                <w:rFonts w:ascii="宋体" w:hAnsi="宋体" w:cs="宋体" w:hint="eastAsia"/>
                <w:kern w:val="0"/>
                <w:sz w:val="18"/>
                <w:szCs w:val="18"/>
              </w:rPr>
              <w:t xml:space="preserve">　县级以上地方市场监督管理部门负责对所辖区域内强制性产品认证活动实施监督检查，对违法行为进行查处。</w:t>
            </w:r>
          </w:p>
          <w:p w:rsidR="0031275E" w:rsidRDefault="002E2236">
            <w:pPr>
              <w:rPr>
                <w:rFonts w:ascii="宋体" w:hAnsi="宋体" w:cs="宋体"/>
                <w:kern w:val="0"/>
                <w:sz w:val="18"/>
                <w:szCs w:val="18"/>
              </w:rPr>
            </w:pPr>
            <w:r>
              <w:rPr>
                <w:rFonts w:ascii="宋体" w:hAnsi="宋体" w:cs="宋体" w:hint="eastAsia"/>
                <w:kern w:val="0"/>
                <w:sz w:val="18"/>
                <w:szCs w:val="18"/>
              </w:rPr>
              <w:t xml:space="preserve">　　列入目录内的产品未经认证，但尚未出厂、销售的，县级以上地方市场监督管理部门应当告诫其产品生产企业及时进行强制性产品认证。</w:t>
            </w:r>
          </w:p>
        </w:tc>
        <w:tc>
          <w:tcPr>
            <w:tcW w:w="459"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sz w:val="18"/>
                <w:szCs w:val="18"/>
              </w:rPr>
              <w:t>现场检查与非现场检查结合</w:t>
            </w:r>
          </w:p>
        </w:tc>
        <w:tc>
          <w:tcPr>
            <w:tcW w:w="447" w:type="pct"/>
            <w:vAlign w:val="center"/>
          </w:tcPr>
          <w:p w:rsidR="0031275E" w:rsidRDefault="002E2236">
            <w:pPr>
              <w:spacing w:line="280" w:lineRule="exact"/>
              <w:rPr>
                <w:rFonts w:ascii="宋体" w:hAnsi="宋体" w:cs="宋体"/>
                <w:kern w:val="0"/>
                <w:sz w:val="18"/>
                <w:szCs w:val="18"/>
              </w:rPr>
            </w:pPr>
            <w:r>
              <w:rPr>
                <w:rFonts w:ascii="宋体" w:hAnsi="宋体" w:cs="宋体" w:hint="eastAsia"/>
                <w:sz w:val="18"/>
                <w:szCs w:val="18"/>
              </w:rPr>
              <w:t>双随机检查</w:t>
            </w:r>
          </w:p>
        </w:tc>
        <w:tc>
          <w:tcPr>
            <w:tcW w:w="485" w:type="pct"/>
            <w:vAlign w:val="center"/>
          </w:tcPr>
          <w:p w:rsidR="0031275E" w:rsidRDefault="004D4028">
            <w:pPr>
              <w:widowControl/>
              <w:spacing w:line="280" w:lineRule="exact"/>
              <w:rPr>
                <w:rFonts w:ascii="宋体" w:hAnsi="宋体" w:cs="宋体"/>
                <w:kern w:val="0"/>
                <w:sz w:val="18"/>
                <w:szCs w:val="18"/>
              </w:rPr>
            </w:pPr>
            <w:r>
              <w:rPr>
                <w:rFonts w:ascii="宋体" w:hAnsi="宋体" w:cs="宋体" w:hint="eastAsia"/>
                <w:sz w:val="18"/>
                <w:szCs w:val="18"/>
              </w:rPr>
              <w:t>区（县）</w:t>
            </w:r>
          </w:p>
        </w:tc>
        <w:tc>
          <w:tcPr>
            <w:tcW w:w="485" w:type="pct"/>
            <w:vAlign w:val="center"/>
          </w:tcPr>
          <w:p w:rsidR="0031275E" w:rsidRDefault="0031275E">
            <w:pPr>
              <w:widowControl/>
              <w:spacing w:line="280" w:lineRule="exact"/>
              <w:rPr>
                <w:rFonts w:ascii="宋体" w:hAnsi="宋体" w:cs="宋体"/>
                <w:sz w:val="18"/>
                <w:szCs w:val="18"/>
              </w:rPr>
            </w:pPr>
          </w:p>
        </w:tc>
      </w:tr>
      <w:tr w:rsidR="0031275E" w:rsidTr="00913C7E">
        <w:trPr>
          <w:trHeight w:val="1197"/>
          <w:jc w:val="center"/>
        </w:trPr>
        <w:tc>
          <w:tcPr>
            <w:tcW w:w="230" w:type="pct"/>
            <w:vAlign w:val="center"/>
          </w:tcPr>
          <w:p w:rsidR="0031275E" w:rsidRDefault="002E2236">
            <w:pPr>
              <w:spacing w:line="260" w:lineRule="exact"/>
              <w:jc w:val="center"/>
              <w:rPr>
                <w:rFonts w:ascii="宋体" w:hAnsi="宋体" w:cs="宋体"/>
                <w:sz w:val="18"/>
                <w:szCs w:val="18"/>
              </w:rPr>
            </w:pPr>
            <w:r>
              <w:rPr>
                <w:rFonts w:ascii="宋体" w:hAnsi="宋体" w:cs="宋体" w:hint="eastAsia"/>
                <w:sz w:val="18"/>
                <w:szCs w:val="18"/>
              </w:rPr>
              <w:lastRenderedPageBreak/>
              <w:t>6</w:t>
            </w:r>
            <w:r w:rsidR="00BC30A5">
              <w:rPr>
                <w:rFonts w:ascii="宋体" w:hAnsi="宋体" w:cs="宋体" w:hint="eastAsia"/>
                <w:sz w:val="18"/>
                <w:szCs w:val="18"/>
              </w:rPr>
              <w:t>1</w:t>
            </w:r>
          </w:p>
        </w:tc>
        <w:tc>
          <w:tcPr>
            <w:tcW w:w="684"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t>对自愿性认证获证组织认证符合性的行政检查</w:t>
            </w:r>
          </w:p>
        </w:tc>
        <w:tc>
          <w:tcPr>
            <w:tcW w:w="2209" w:type="pct"/>
            <w:vAlign w:val="center"/>
          </w:tcPr>
          <w:p w:rsidR="0031275E" w:rsidRDefault="002E2236">
            <w:pPr>
              <w:rPr>
                <w:rFonts w:ascii="宋体" w:hAnsi="宋体" w:cs="宋体"/>
                <w:kern w:val="0"/>
                <w:sz w:val="18"/>
                <w:szCs w:val="18"/>
              </w:rPr>
            </w:pPr>
            <w:r>
              <w:rPr>
                <w:rFonts w:ascii="宋体" w:hAnsi="宋体" w:cs="宋体" w:hint="eastAsia"/>
                <w:kern w:val="0"/>
                <w:sz w:val="18"/>
                <w:szCs w:val="18"/>
              </w:rPr>
              <w:t>《中华人民共和国认证认可条例》</w:t>
            </w:r>
          </w:p>
          <w:p w:rsidR="0031275E" w:rsidRDefault="002E2236">
            <w:pPr>
              <w:rPr>
                <w:rFonts w:ascii="宋体" w:hAnsi="宋体" w:cs="宋体"/>
                <w:kern w:val="0"/>
                <w:sz w:val="18"/>
                <w:szCs w:val="18"/>
              </w:rPr>
            </w:pPr>
            <w:r>
              <w:rPr>
                <w:rFonts w:ascii="宋体" w:hAnsi="宋体" w:cs="宋体"/>
                <w:b/>
                <w:bCs/>
                <w:kern w:val="0"/>
                <w:sz w:val="18"/>
                <w:szCs w:val="18"/>
              </w:rPr>
              <w:t>第五十四条</w:t>
            </w:r>
            <w:r>
              <w:rPr>
                <w:rFonts w:ascii="宋体" w:hAnsi="宋体" w:cs="宋体"/>
                <w:kern w:val="0"/>
                <w:sz w:val="18"/>
                <w:szCs w:val="18"/>
              </w:rPr>
              <w:t xml:space="preserve">　县级以上地方人民政府市场监督管理部门在国务院认证认可监督管理部门的授权范围内，依照本条例的规定对认证活动实施监督管理。</w:t>
            </w:r>
          </w:p>
          <w:p w:rsidR="0031275E" w:rsidRDefault="002E2236">
            <w:pPr>
              <w:rPr>
                <w:rFonts w:ascii="宋体" w:hAnsi="宋体" w:cs="宋体"/>
                <w:kern w:val="0"/>
                <w:sz w:val="18"/>
                <w:szCs w:val="18"/>
              </w:rPr>
            </w:pPr>
            <w:bookmarkStart w:id="294" w:name="tiao_54_kuan_2"/>
            <w:bookmarkEnd w:id="294"/>
            <w:r>
              <w:rPr>
                <w:rFonts w:ascii="宋体" w:hAnsi="宋体" w:cs="宋体"/>
                <w:kern w:val="0"/>
                <w:sz w:val="18"/>
                <w:szCs w:val="18"/>
              </w:rPr>
              <w:t xml:space="preserve">　　国务院认证认可监督管理部门授权的县级以上地方人民政府市场监督管理部门，以下称地方认证监督管理部门。</w:t>
            </w:r>
          </w:p>
          <w:p w:rsidR="0031275E" w:rsidRDefault="002E2236">
            <w:pPr>
              <w:rPr>
                <w:rFonts w:ascii="宋体" w:hAnsi="宋体" w:cs="宋体"/>
                <w:kern w:val="0"/>
                <w:sz w:val="18"/>
                <w:szCs w:val="18"/>
              </w:rPr>
            </w:pPr>
            <w:r>
              <w:rPr>
                <w:rFonts w:ascii="宋体" w:hAnsi="宋体" w:cs="宋体" w:hint="eastAsia"/>
                <w:kern w:val="0"/>
                <w:sz w:val="18"/>
                <w:szCs w:val="18"/>
              </w:rPr>
              <w:t>《认证机构管理办法》</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第二十六条</w:t>
            </w:r>
            <w:r>
              <w:rPr>
                <w:rFonts w:ascii="宋体" w:hAnsi="宋体" w:cs="宋体" w:hint="eastAsia"/>
                <w:kern w:val="0"/>
                <w:sz w:val="18"/>
                <w:szCs w:val="18"/>
              </w:rPr>
              <w:t xml:space="preserve">　</w:t>
            </w:r>
            <w:r>
              <w:rPr>
                <w:rFonts w:ascii="宋体" w:hAnsi="宋体" w:cs="宋体"/>
                <w:kern w:val="0"/>
                <w:sz w:val="18"/>
                <w:szCs w:val="18"/>
              </w:rPr>
              <w:t>国务院认证认可监督管理部门对认证机构遵守</w:t>
            </w:r>
            <w:hyperlink r:id="rId161" w:tgtFrame="/home/user/文档\x/_blank" w:history="1">
              <w:r>
                <w:rPr>
                  <w:rFonts w:ascii="宋体" w:hAnsi="宋体" w:cs="宋体"/>
                  <w:kern w:val="0"/>
                  <w:sz w:val="18"/>
                  <w:szCs w:val="18"/>
                </w:rPr>
                <w:t>《认证认可条例》</w:t>
              </w:r>
            </w:hyperlink>
            <w:r>
              <w:rPr>
                <w:rFonts w:ascii="宋体" w:hAnsi="宋体" w:cs="宋体"/>
                <w:kern w:val="0"/>
                <w:sz w:val="18"/>
                <w:szCs w:val="18"/>
              </w:rPr>
              <w:t>、本办法以及相关部门规章的情况进行监督检查。</w:t>
            </w:r>
          </w:p>
          <w:p w:rsidR="0031275E" w:rsidRDefault="002E2236">
            <w:pPr>
              <w:rPr>
                <w:rFonts w:ascii="宋体" w:hAnsi="宋体" w:cs="宋体"/>
                <w:kern w:val="0"/>
                <w:sz w:val="18"/>
                <w:szCs w:val="18"/>
              </w:rPr>
            </w:pPr>
            <w:bookmarkStart w:id="295" w:name="tiao_26_kuan_2"/>
            <w:bookmarkEnd w:id="295"/>
            <w:r>
              <w:rPr>
                <w:rFonts w:ascii="宋体" w:hAnsi="宋体" w:cs="宋体"/>
                <w:kern w:val="0"/>
                <w:sz w:val="18"/>
                <w:szCs w:val="18"/>
              </w:rPr>
              <w:t xml:space="preserve">　　地方认证监督管理部门根据法定职责分工，对所辖区域内的认证活动、认证结果实施日常监督检查，查处违法行为，并建立相应的协调工作机制。</w:t>
            </w:r>
          </w:p>
          <w:p w:rsidR="0031275E" w:rsidRDefault="002E2236">
            <w:pPr>
              <w:rPr>
                <w:rFonts w:ascii="宋体" w:hAnsi="宋体" w:cs="宋体"/>
                <w:kern w:val="0"/>
                <w:sz w:val="18"/>
                <w:szCs w:val="18"/>
              </w:rPr>
            </w:pPr>
            <w:r>
              <w:rPr>
                <w:rFonts w:ascii="宋体" w:hAnsi="宋体" w:cs="宋体"/>
                <w:kern w:val="0"/>
                <w:sz w:val="18"/>
                <w:szCs w:val="18"/>
              </w:rPr>
              <w:t xml:space="preserve">　　地方认证监督管理部门应当将违法行为查处的相关信息及时报送国务院认证认可监督管理部门。</w:t>
            </w:r>
          </w:p>
        </w:tc>
        <w:tc>
          <w:tcPr>
            <w:tcW w:w="459"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kern w:val="0"/>
                <w:sz w:val="18"/>
                <w:szCs w:val="18"/>
              </w:rPr>
              <w:t>现场检查</w:t>
            </w:r>
          </w:p>
        </w:tc>
        <w:tc>
          <w:tcPr>
            <w:tcW w:w="447" w:type="pct"/>
            <w:vAlign w:val="center"/>
          </w:tcPr>
          <w:p w:rsidR="0031275E" w:rsidRDefault="002E2236">
            <w:pPr>
              <w:spacing w:line="280" w:lineRule="exact"/>
              <w:rPr>
                <w:rFonts w:ascii="宋体" w:hAnsi="宋体" w:cs="宋体"/>
                <w:kern w:val="0"/>
                <w:sz w:val="18"/>
                <w:szCs w:val="18"/>
              </w:rPr>
            </w:pPr>
            <w:r>
              <w:rPr>
                <w:rFonts w:ascii="宋体" w:hAnsi="宋体" w:cs="宋体" w:hint="eastAsia"/>
                <w:sz w:val="18"/>
                <w:szCs w:val="18"/>
              </w:rPr>
              <w:t>双随机检查</w:t>
            </w:r>
          </w:p>
        </w:tc>
        <w:tc>
          <w:tcPr>
            <w:tcW w:w="485" w:type="pct"/>
            <w:vAlign w:val="center"/>
          </w:tcPr>
          <w:p w:rsidR="0031275E" w:rsidRDefault="004D4028">
            <w:pPr>
              <w:widowControl/>
              <w:spacing w:line="280" w:lineRule="exact"/>
              <w:rPr>
                <w:rFonts w:ascii="宋体" w:hAnsi="宋体" w:cs="宋体"/>
                <w:kern w:val="0"/>
                <w:sz w:val="18"/>
                <w:szCs w:val="18"/>
              </w:rPr>
            </w:pPr>
            <w:r>
              <w:rPr>
                <w:rFonts w:ascii="宋体" w:hAnsi="宋体" w:cs="宋体" w:hint="eastAsia"/>
                <w:sz w:val="18"/>
                <w:szCs w:val="18"/>
              </w:rPr>
              <w:t>区（县）</w:t>
            </w:r>
          </w:p>
        </w:tc>
        <w:tc>
          <w:tcPr>
            <w:tcW w:w="485" w:type="pct"/>
            <w:vAlign w:val="center"/>
          </w:tcPr>
          <w:p w:rsidR="0031275E" w:rsidRDefault="0031275E">
            <w:pPr>
              <w:widowControl/>
              <w:spacing w:line="280" w:lineRule="exact"/>
              <w:rPr>
                <w:rFonts w:ascii="宋体" w:hAnsi="宋体" w:cs="宋体"/>
                <w:sz w:val="18"/>
                <w:szCs w:val="18"/>
              </w:rPr>
            </w:pPr>
          </w:p>
        </w:tc>
      </w:tr>
      <w:tr w:rsidR="0031275E" w:rsidTr="00913C7E">
        <w:trPr>
          <w:jc w:val="center"/>
        </w:trPr>
        <w:tc>
          <w:tcPr>
            <w:tcW w:w="230" w:type="pct"/>
            <w:vAlign w:val="center"/>
          </w:tcPr>
          <w:p w:rsidR="0031275E" w:rsidRDefault="00BC30A5">
            <w:pPr>
              <w:spacing w:line="300" w:lineRule="exact"/>
              <w:jc w:val="center"/>
              <w:rPr>
                <w:rFonts w:ascii="宋体" w:hAnsi="宋体" w:cs="宋体"/>
                <w:sz w:val="18"/>
                <w:szCs w:val="18"/>
              </w:rPr>
            </w:pPr>
            <w:r>
              <w:rPr>
                <w:rFonts w:ascii="宋体" w:hAnsi="宋体" w:cs="宋体" w:hint="eastAsia"/>
                <w:sz w:val="18"/>
                <w:szCs w:val="18"/>
              </w:rPr>
              <w:t>62</w:t>
            </w:r>
          </w:p>
        </w:tc>
        <w:tc>
          <w:tcPr>
            <w:tcW w:w="684" w:type="pct"/>
            <w:vAlign w:val="center"/>
          </w:tcPr>
          <w:p w:rsidR="0031275E" w:rsidRDefault="002E2236">
            <w:pPr>
              <w:widowControl/>
              <w:spacing w:line="260" w:lineRule="exact"/>
              <w:rPr>
                <w:rFonts w:ascii="宋体" w:hAnsi="宋体" w:cs="宋体"/>
                <w:kern w:val="0"/>
                <w:sz w:val="18"/>
                <w:szCs w:val="18"/>
              </w:rPr>
            </w:pPr>
            <w:r>
              <w:rPr>
                <w:rFonts w:ascii="宋体" w:hAnsi="宋体" w:cs="宋体" w:hint="eastAsia"/>
                <w:kern w:val="0"/>
                <w:sz w:val="18"/>
                <w:szCs w:val="18"/>
              </w:rPr>
              <w:t>对检验检测机构是否持续符合资质许可条件的行政检查</w:t>
            </w:r>
          </w:p>
        </w:tc>
        <w:tc>
          <w:tcPr>
            <w:tcW w:w="2209" w:type="pct"/>
            <w:vAlign w:val="center"/>
          </w:tcPr>
          <w:p w:rsidR="0031275E" w:rsidRDefault="002E2236">
            <w:pPr>
              <w:rPr>
                <w:rFonts w:ascii="宋体" w:hAnsi="宋体" w:cs="宋体"/>
                <w:kern w:val="0"/>
                <w:sz w:val="18"/>
                <w:szCs w:val="18"/>
              </w:rPr>
            </w:pPr>
            <w:r>
              <w:rPr>
                <w:rFonts w:ascii="宋体" w:hAnsi="宋体" w:cs="宋体" w:hint="eastAsia"/>
                <w:kern w:val="0"/>
                <w:sz w:val="18"/>
                <w:szCs w:val="18"/>
              </w:rPr>
              <w:t>《检验检测机构资质认定管理办法》</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 xml:space="preserve">第八条  </w:t>
            </w:r>
            <w:r>
              <w:rPr>
                <w:rFonts w:ascii="宋体" w:hAnsi="宋体" w:cs="宋体" w:hint="eastAsia"/>
                <w:kern w:val="0"/>
                <w:sz w:val="18"/>
                <w:szCs w:val="18"/>
              </w:rPr>
              <w:t>国务院有关部门以及相关行业主管部门依法成立的检验检测机构，其资质认定由市场监管总局负责组织实施；其他检验检测机构的资质认定，由其所在行政区域的省级市场监督管理部门负责组织实施。</w:t>
            </w:r>
          </w:p>
          <w:p w:rsidR="0031275E" w:rsidRDefault="002E2236">
            <w:pPr>
              <w:rPr>
                <w:rFonts w:ascii="宋体" w:hAnsi="宋体" w:cs="宋体"/>
                <w:kern w:val="0"/>
                <w:sz w:val="18"/>
                <w:szCs w:val="18"/>
              </w:rPr>
            </w:pPr>
            <w:r>
              <w:rPr>
                <w:rFonts w:ascii="宋体" w:hAnsi="宋体" w:cs="宋体" w:hint="eastAsia"/>
                <w:kern w:val="0"/>
                <w:sz w:val="18"/>
                <w:szCs w:val="18"/>
              </w:rPr>
              <w:t>《检验检测机构监督管理办法》</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 xml:space="preserve">第四条　</w:t>
            </w:r>
            <w:r>
              <w:rPr>
                <w:rFonts w:ascii="宋体" w:hAnsi="宋体" w:cs="宋体" w:hint="eastAsia"/>
                <w:kern w:val="0"/>
                <w:sz w:val="18"/>
                <w:szCs w:val="18"/>
              </w:rPr>
              <w:t>国家市场监督管理总局统一负责、综合协调检验检测机构监督管理工作。</w:t>
            </w:r>
          </w:p>
          <w:p w:rsidR="0031275E" w:rsidRDefault="002E2236">
            <w:pPr>
              <w:rPr>
                <w:rFonts w:ascii="宋体" w:hAnsi="宋体" w:cs="宋体"/>
                <w:kern w:val="0"/>
                <w:sz w:val="18"/>
                <w:szCs w:val="18"/>
              </w:rPr>
            </w:pPr>
            <w:r>
              <w:rPr>
                <w:rFonts w:ascii="宋体" w:hAnsi="宋体" w:cs="宋体" w:hint="eastAsia"/>
                <w:kern w:val="0"/>
                <w:sz w:val="18"/>
                <w:szCs w:val="18"/>
              </w:rPr>
              <w:t xml:space="preserve">　　省级市场监督管理部门负责本行政区域内检验检测机构监督管理工作。</w:t>
            </w:r>
          </w:p>
          <w:p w:rsidR="0031275E" w:rsidRDefault="002E2236">
            <w:pPr>
              <w:ind w:firstLine="420"/>
              <w:rPr>
                <w:rFonts w:ascii="宋体" w:hAnsi="宋体" w:cs="宋体"/>
                <w:kern w:val="0"/>
                <w:sz w:val="18"/>
                <w:szCs w:val="18"/>
              </w:rPr>
            </w:pPr>
            <w:r>
              <w:rPr>
                <w:rFonts w:ascii="宋体" w:hAnsi="宋体" w:cs="宋体" w:hint="eastAsia"/>
                <w:kern w:val="0"/>
                <w:sz w:val="18"/>
                <w:szCs w:val="18"/>
              </w:rPr>
              <w:t>地（市）、县级市场监督管理部门负责本行政区域内检验检测机构监督检查工作。</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第十八条</w:t>
            </w:r>
            <w:r>
              <w:rPr>
                <w:rFonts w:ascii="宋体" w:hAnsi="宋体" w:cs="宋体" w:hint="eastAsia"/>
                <w:kern w:val="0"/>
                <w:sz w:val="18"/>
                <w:szCs w:val="18"/>
              </w:rPr>
              <w:t xml:space="preserve">　县级以上市场监督管理部门应当依据检验检测机构年度监督检查计划，随机抽取检查对象、随机选派执法检查人员开展监督检查工作。</w:t>
            </w:r>
          </w:p>
          <w:p w:rsidR="0031275E" w:rsidRDefault="002E2236">
            <w:pPr>
              <w:ind w:firstLineChars="200" w:firstLine="360"/>
              <w:rPr>
                <w:rFonts w:ascii="宋体" w:hAnsi="宋体" w:cs="宋体"/>
                <w:kern w:val="0"/>
                <w:sz w:val="18"/>
                <w:szCs w:val="18"/>
              </w:rPr>
            </w:pPr>
            <w:r>
              <w:rPr>
                <w:rFonts w:ascii="宋体" w:hAnsi="宋体" w:cs="宋体" w:hint="eastAsia"/>
                <w:kern w:val="0"/>
                <w:sz w:val="18"/>
                <w:szCs w:val="18"/>
              </w:rPr>
              <w:t>因应对突发事件等需要，县级以上市场监督管理部门可以应急开展相关监</w:t>
            </w:r>
            <w:r>
              <w:rPr>
                <w:rFonts w:ascii="宋体" w:hAnsi="宋体" w:cs="宋体" w:hint="eastAsia"/>
                <w:kern w:val="0"/>
                <w:sz w:val="18"/>
                <w:szCs w:val="18"/>
              </w:rPr>
              <w:lastRenderedPageBreak/>
              <w:t>督检查工作。</w:t>
            </w:r>
          </w:p>
          <w:p w:rsidR="0031275E" w:rsidRDefault="002E2236">
            <w:pPr>
              <w:ind w:firstLineChars="200" w:firstLine="360"/>
              <w:rPr>
                <w:rFonts w:ascii="宋体" w:hAnsi="宋体" w:cs="宋体"/>
                <w:kern w:val="0"/>
                <w:sz w:val="18"/>
                <w:szCs w:val="18"/>
              </w:rPr>
            </w:pPr>
            <w:r>
              <w:rPr>
                <w:rFonts w:ascii="宋体" w:hAnsi="宋体" w:cs="宋体" w:hint="eastAsia"/>
                <w:kern w:val="0"/>
                <w:sz w:val="18"/>
                <w:szCs w:val="18"/>
              </w:rPr>
              <w:t>国家市场监督管理总局可以根据工作需要，委托省级市场监督管理部门开展监督检查。</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第二十一条</w:t>
            </w:r>
            <w:r>
              <w:rPr>
                <w:rFonts w:ascii="宋体" w:hAnsi="宋体" w:cs="宋体" w:hint="eastAsia"/>
                <w:kern w:val="0"/>
                <w:sz w:val="18"/>
                <w:szCs w:val="18"/>
              </w:rPr>
              <w:t xml:space="preserve">　市场监督管理部门可以依法行使下列职权：</w:t>
            </w:r>
          </w:p>
          <w:p w:rsidR="0031275E" w:rsidRDefault="002E2236">
            <w:pPr>
              <w:ind w:firstLineChars="200" w:firstLine="360"/>
              <w:rPr>
                <w:rFonts w:ascii="宋体" w:hAnsi="宋体" w:cs="宋体"/>
                <w:kern w:val="0"/>
                <w:sz w:val="18"/>
                <w:szCs w:val="18"/>
              </w:rPr>
            </w:pPr>
            <w:bookmarkStart w:id="296" w:name="tiao_21_kuan_1_xiang_1"/>
            <w:bookmarkEnd w:id="296"/>
            <w:r>
              <w:rPr>
                <w:rFonts w:ascii="宋体" w:hAnsi="宋体" w:cs="宋体" w:hint="eastAsia"/>
                <w:kern w:val="0"/>
                <w:sz w:val="18"/>
                <w:szCs w:val="18"/>
              </w:rPr>
              <w:t>（一）进入检验检测机构进行现场检查；</w:t>
            </w:r>
          </w:p>
          <w:p w:rsidR="0031275E" w:rsidRDefault="002E2236">
            <w:pPr>
              <w:ind w:firstLineChars="200" w:firstLine="360"/>
              <w:rPr>
                <w:rFonts w:ascii="宋体" w:hAnsi="宋体" w:cs="宋体"/>
                <w:kern w:val="0"/>
                <w:sz w:val="18"/>
                <w:szCs w:val="18"/>
              </w:rPr>
            </w:pPr>
            <w:bookmarkStart w:id="297" w:name="tiao_21_kuan_1_xiang_2"/>
            <w:bookmarkEnd w:id="297"/>
            <w:r>
              <w:rPr>
                <w:rFonts w:ascii="宋体" w:hAnsi="宋体" w:cs="宋体" w:hint="eastAsia"/>
                <w:kern w:val="0"/>
                <w:sz w:val="18"/>
                <w:szCs w:val="18"/>
              </w:rPr>
              <w:t>（二）向检验检测机构、委托人等有关单位及人员询问、调查有关情况或者验证相关检验检测活动；</w:t>
            </w:r>
          </w:p>
          <w:p w:rsidR="0031275E" w:rsidRDefault="002E2236">
            <w:pPr>
              <w:ind w:firstLineChars="200" w:firstLine="360"/>
              <w:rPr>
                <w:rFonts w:ascii="宋体" w:hAnsi="宋体" w:cs="宋体"/>
                <w:kern w:val="0"/>
                <w:sz w:val="18"/>
                <w:szCs w:val="18"/>
              </w:rPr>
            </w:pPr>
            <w:bookmarkStart w:id="298" w:name="tiao_21_kuan_1_xiang_3"/>
            <w:bookmarkEnd w:id="298"/>
            <w:r>
              <w:rPr>
                <w:rFonts w:ascii="宋体" w:hAnsi="宋体" w:cs="宋体" w:hint="eastAsia"/>
                <w:kern w:val="0"/>
                <w:sz w:val="18"/>
                <w:szCs w:val="18"/>
              </w:rPr>
              <w:t>（三）查阅、复制有关检验检测原始记录、报告、发票、账簿及其他相关资料；</w:t>
            </w:r>
          </w:p>
          <w:p w:rsidR="0031275E" w:rsidRDefault="002E2236">
            <w:pPr>
              <w:ind w:firstLineChars="200" w:firstLine="360"/>
              <w:rPr>
                <w:rFonts w:ascii="宋体" w:hAnsi="宋体" w:cs="宋体"/>
                <w:kern w:val="0"/>
                <w:sz w:val="18"/>
                <w:szCs w:val="18"/>
              </w:rPr>
            </w:pPr>
            <w:bookmarkStart w:id="299" w:name="tiao_21_kuan_1_xiang_4"/>
            <w:bookmarkEnd w:id="299"/>
            <w:r>
              <w:rPr>
                <w:rFonts w:ascii="宋体" w:hAnsi="宋体" w:cs="宋体" w:hint="eastAsia"/>
                <w:kern w:val="0"/>
                <w:sz w:val="18"/>
                <w:szCs w:val="18"/>
              </w:rPr>
              <w:t>（四）法律、行政法规规定的其他职权。</w:t>
            </w:r>
          </w:p>
          <w:p w:rsidR="0031275E" w:rsidRDefault="002E2236">
            <w:pPr>
              <w:ind w:firstLineChars="200" w:firstLine="360"/>
              <w:rPr>
                <w:rFonts w:ascii="宋体" w:hAnsi="宋体" w:cs="宋体"/>
                <w:kern w:val="0"/>
                <w:sz w:val="18"/>
                <w:szCs w:val="18"/>
              </w:rPr>
            </w:pPr>
            <w:bookmarkStart w:id="300" w:name="tiao_21_kuan_2"/>
            <w:bookmarkEnd w:id="300"/>
            <w:r>
              <w:rPr>
                <w:rFonts w:ascii="宋体" w:hAnsi="宋体" w:cs="宋体" w:hint="eastAsia"/>
                <w:kern w:val="0"/>
                <w:sz w:val="18"/>
                <w:szCs w:val="18"/>
              </w:rPr>
              <w:t>检验检测机构应当采取自查自改措施，依法从事检验检测活动，并积极配合市场监督管理部门开展的监督检查工作。</w:t>
            </w:r>
          </w:p>
        </w:tc>
        <w:tc>
          <w:tcPr>
            <w:tcW w:w="459" w:type="pct"/>
            <w:vAlign w:val="center"/>
          </w:tcPr>
          <w:p w:rsidR="0031275E" w:rsidRDefault="002E2236">
            <w:pPr>
              <w:spacing w:line="260" w:lineRule="exact"/>
              <w:rPr>
                <w:rFonts w:ascii="宋体" w:hAnsi="宋体" w:cs="宋体"/>
                <w:kern w:val="0"/>
                <w:sz w:val="18"/>
                <w:szCs w:val="18"/>
              </w:rPr>
            </w:pPr>
            <w:r>
              <w:rPr>
                <w:rFonts w:ascii="宋体" w:hAnsi="宋体" w:cs="宋体" w:hint="eastAsia"/>
                <w:kern w:val="0"/>
                <w:sz w:val="18"/>
                <w:szCs w:val="18"/>
              </w:rPr>
              <w:lastRenderedPageBreak/>
              <w:t>现场检查</w:t>
            </w:r>
          </w:p>
        </w:tc>
        <w:tc>
          <w:tcPr>
            <w:tcW w:w="447" w:type="pct"/>
            <w:vAlign w:val="center"/>
          </w:tcPr>
          <w:p w:rsidR="0031275E" w:rsidRDefault="002E2236">
            <w:pPr>
              <w:spacing w:line="280" w:lineRule="exact"/>
              <w:rPr>
                <w:rFonts w:ascii="宋体" w:hAnsi="宋体" w:cs="宋体"/>
                <w:kern w:val="0"/>
                <w:sz w:val="18"/>
                <w:szCs w:val="18"/>
              </w:rPr>
            </w:pPr>
            <w:r>
              <w:rPr>
                <w:rFonts w:ascii="宋体" w:hAnsi="宋体" w:cs="宋体" w:hint="eastAsia"/>
                <w:sz w:val="18"/>
                <w:szCs w:val="18"/>
              </w:rPr>
              <w:t>双随机检查</w:t>
            </w:r>
          </w:p>
        </w:tc>
        <w:tc>
          <w:tcPr>
            <w:tcW w:w="485" w:type="pct"/>
            <w:vAlign w:val="center"/>
          </w:tcPr>
          <w:p w:rsidR="0031275E" w:rsidRDefault="004D4028">
            <w:pPr>
              <w:widowControl/>
              <w:spacing w:line="260" w:lineRule="exact"/>
              <w:rPr>
                <w:rFonts w:ascii="宋体" w:hAnsi="宋体" w:cs="宋体"/>
                <w:kern w:val="0"/>
                <w:sz w:val="18"/>
                <w:szCs w:val="18"/>
              </w:rPr>
            </w:pPr>
            <w:r>
              <w:rPr>
                <w:rFonts w:ascii="宋体" w:hAnsi="宋体" w:cs="宋体" w:hint="eastAsia"/>
                <w:sz w:val="18"/>
                <w:szCs w:val="18"/>
              </w:rPr>
              <w:t>区（县）</w:t>
            </w:r>
          </w:p>
        </w:tc>
        <w:tc>
          <w:tcPr>
            <w:tcW w:w="485" w:type="pct"/>
            <w:vAlign w:val="center"/>
          </w:tcPr>
          <w:p w:rsidR="0031275E" w:rsidRDefault="0031275E">
            <w:pPr>
              <w:widowControl/>
              <w:spacing w:line="260" w:lineRule="exact"/>
              <w:rPr>
                <w:rFonts w:ascii="宋体" w:hAnsi="宋体" w:cs="宋体"/>
                <w:sz w:val="18"/>
                <w:szCs w:val="18"/>
              </w:rPr>
            </w:pPr>
          </w:p>
        </w:tc>
      </w:tr>
      <w:tr w:rsidR="0031275E" w:rsidTr="00913C7E">
        <w:trPr>
          <w:jc w:val="center"/>
        </w:trPr>
        <w:tc>
          <w:tcPr>
            <w:tcW w:w="230" w:type="pct"/>
            <w:vAlign w:val="center"/>
          </w:tcPr>
          <w:p w:rsidR="0031275E" w:rsidRDefault="00BC30A5">
            <w:pPr>
              <w:spacing w:line="260" w:lineRule="exact"/>
              <w:jc w:val="center"/>
              <w:rPr>
                <w:rFonts w:ascii="宋体" w:hAnsi="宋体" w:cs="宋体"/>
                <w:sz w:val="18"/>
                <w:szCs w:val="18"/>
              </w:rPr>
            </w:pPr>
            <w:r>
              <w:rPr>
                <w:rFonts w:ascii="宋体" w:hAnsi="宋体" w:cs="宋体" w:hint="eastAsia"/>
                <w:sz w:val="18"/>
                <w:szCs w:val="18"/>
              </w:rPr>
              <w:lastRenderedPageBreak/>
              <w:t>63</w:t>
            </w:r>
          </w:p>
        </w:tc>
        <w:tc>
          <w:tcPr>
            <w:tcW w:w="684" w:type="pct"/>
            <w:vAlign w:val="center"/>
          </w:tcPr>
          <w:p w:rsidR="0031275E" w:rsidRDefault="002E2236">
            <w:pPr>
              <w:widowControl/>
              <w:spacing w:line="260" w:lineRule="exact"/>
              <w:rPr>
                <w:rFonts w:ascii="宋体" w:hAnsi="宋体" w:cs="宋体"/>
                <w:kern w:val="0"/>
                <w:sz w:val="18"/>
                <w:szCs w:val="18"/>
              </w:rPr>
            </w:pPr>
            <w:r>
              <w:rPr>
                <w:rFonts w:ascii="宋体" w:hAnsi="宋体" w:cs="宋体" w:hint="eastAsia"/>
                <w:kern w:val="0"/>
                <w:sz w:val="18"/>
                <w:szCs w:val="18"/>
              </w:rPr>
              <w:t>对商标使用行为、集体商标和证明商标使用行为、商标印制行为的行政检查</w:t>
            </w:r>
          </w:p>
        </w:tc>
        <w:tc>
          <w:tcPr>
            <w:tcW w:w="2209" w:type="pct"/>
            <w:vAlign w:val="center"/>
          </w:tcPr>
          <w:p w:rsidR="0031275E" w:rsidRDefault="002E2236">
            <w:pPr>
              <w:rPr>
                <w:rFonts w:ascii="宋体" w:hAnsi="宋体" w:cs="宋体"/>
                <w:kern w:val="0"/>
                <w:sz w:val="18"/>
                <w:szCs w:val="18"/>
              </w:rPr>
            </w:pPr>
            <w:r>
              <w:rPr>
                <w:rFonts w:ascii="宋体" w:hAnsi="宋体" w:cs="宋体" w:hint="eastAsia"/>
                <w:kern w:val="0"/>
                <w:sz w:val="18"/>
                <w:szCs w:val="18"/>
              </w:rPr>
              <w:t>《中华人民共和国商标法》</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 xml:space="preserve">第三条　</w:t>
            </w:r>
            <w:r>
              <w:rPr>
                <w:rFonts w:ascii="宋体" w:hAnsi="宋体" w:cs="宋体" w:hint="eastAsia"/>
                <w:kern w:val="0"/>
                <w:sz w:val="18"/>
                <w:szCs w:val="18"/>
              </w:rPr>
              <w:t>经商标局核准注册的商标为注册商标，包括商品商标、服务商标和集体商标、证明商标；商标注册人享有商标专用权，受法律保护。</w:t>
            </w:r>
            <w:hyperlink r:id="rId162" w:history="1"/>
          </w:p>
          <w:p w:rsidR="0031275E" w:rsidRDefault="002E2236">
            <w:pPr>
              <w:rPr>
                <w:rFonts w:ascii="宋体" w:hAnsi="宋体" w:cs="宋体"/>
                <w:kern w:val="0"/>
                <w:sz w:val="18"/>
                <w:szCs w:val="18"/>
              </w:rPr>
            </w:pPr>
            <w:r>
              <w:rPr>
                <w:rFonts w:ascii="宋体" w:hAnsi="宋体" w:cs="宋体" w:hint="eastAsia"/>
                <w:kern w:val="0"/>
                <w:sz w:val="18"/>
                <w:szCs w:val="18"/>
              </w:rPr>
              <w:t>本法所称集体商标，是指以团体、协会或者其他组织名义注册，供该组织成员在商事活动中使用，以表明使用者在该组织中的成员资格的标志。</w:t>
            </w:r>
            <w:hyperlink r:id="rId163" w:history="1"/>
          </w:p>
          <w:p w:rsidR="0031275E" w:rsidRDefault="002E2236">
            <w:pPr>
              <w:rPr>
                <w:rFonts w:ascii="宋体" w:hAnsi="宋体" w:cs="宋体"/>
                <w:kern w:val="0"/>
                <w:sz w:val="18"/>
                <w:szCs w:val="18"/>
              </w:rPr>
            </w:pPr>
            <w:r>
              <w:rPr>
                <w:rFonts w:ascii="宋体" w:hAnsi="宋体" w:cs="宋体" w:hint="eastAsia"/>
                <w:kern w:val="0"/>
                <w:sz w:val="18"/>
                <w:szCs w:val="18"/>
              </w:rPr>
              <w:t>本法所称证明商标，是指由对某种商品或者服务具有监督能力的组织所控制，而由该组织以外的单位或者个人使用于其商品或者服务，用以证明该商品或者服务的原产地、原料、制造方法、质量或者其他特定品质的标志。</w:t>
            </w:r>
            <w:hyperlink r:id="rId164" w:history="1"/>
          </w:p>
          <w:p w:rsidR="0031275E" w:rsidRDefault="002E2236">
            <w:pPr>
              <w:ind w:firstLineChars="200" w:firstLine="360"/>
              <w:rPr>
                <w:rFonts w:ascii="宋体" w:hAnsi="宋体" w:cs="宋体"/>
                <w:kern w:val="0"/>
                <w:sz w:val="18"/>
                <w:szCs w:val="18"/>
              </w:rPr>
            </w:pPr>
            <w:bookmarkStart w:id="301" w:name="tiao_3_kuan_4"/>
            <w:bookmarkEnd w:id="301"/>
            <w:r>
              <w:rPr>
                <w:rFonts w:ascii="宋体" w:hAnsi="宋体" w:cs="宋体" w:hint="eastAsia"/>
                <w:kern w:val="0"/>
                <w:sz w:val="18"/>
                <w:szCs w:val="18"/>
              </w:rPr>
              <w:t>集体商标、证明商标注册和管理的特殊事项，由国务院工商行政管理部门规定。</w:t>
            </w:r>
          </w:p>
          <w:p w:rsidR="0031275E" w:rsidRDefault="002E2236">
            <w:pPr>
              <w:rPr>
                <w:rFonts w:ascii="宋体" w:hAnsi="宋体" w:cs="宋体"/>
                <w:kern w:val="0"/>
                <w:sz w:val="18"/>
                <w:szCs w:val="18"/>
              </w:rPr>
            </w:pPr>
            <w:r>
              <w:rPr>
                <w:rFonts w:ascii="宋体" w:hAnsi="宋体" w:cs="宋体" w:hint="eastAsia"/>
                <w:kern w:val="0"/>
                <w:sz w:val="18"/>
                <w:szCs w:val="18"/>
              </w:rPr>
              <w:t>第七条　申请注册和使用商标，应当遵循诚实信用原则。</w:t>
            </w:r>
            <w:hyperlink r:id="rId165" w:history="1"/>
          </w:p>
          <w:p w:rsidR="0031275E" w:rsidRDefault="002E2236">
            <w:pPr>
              <w:ind w:firstLineChars="200" w:firstLine="360"/>
              <w:rPr>
                <w:rFonts w:ascii="宋体" w:hAnsi="宋体" w:cs="宋体"/>
                <w:kern w:val="0"/>
                <w:sz w:val="18"/>
                <w:szCs w:val="18"/>
              </w:rPr>
            </w:pPr>
            <w:r>
              <w:rPr>
                <w:rFonts w:ascii="宋体" w:hAnsi="宋体" w:cs="宋体" w:hint="eastAsia"/>
                <w:kern w:val="0"/>
                <w:sz w:val="18"/>
                <w:szCs w:val="18"/>
              </w:rPr>
              <w:t>商标使用人应当对其使用商标的商品质量负责。各级工商行政管理部门应当通过商标管理，制止欺骗消费者的行为。</w:t>
            </w:r>
          </w:p>
          <w:p w:rsidR="0031275E" w:rsidRDefault="002E2236">
            <w:pPr>
              <w:rPr>
                <w:rFonts w:ascii="宋体" w:hAnsi="宋体" w:cs="宋体"/>
                <w:kern w:val="0"/>
                <w:sz w:val="18"/>
                <w:szCs w:val="18"/>
              </w:rPr>
            </w:pPr>
            <w:r>
              <w:rPr>
                <w:rFonts w:ascii="宋体" w:hAnsi="宋体" w:cs="宋体" w:hint="eastAsia"/>
                <w:kern w:val="0"/>
                <w:sz w:val="18"/>
                <w:szCs w:val="18"/>
              </w:rPr>
              <w:lastRenderedPageBreak/>
              <w:t>《中华人民共和国商标法实施条例》</w:t>
            </w:r>
          </w:p>
          <w:p w:rsidR="0031275E" w:rsidRDefault="002E2236">
            <w:pPr>
              <w:rPr>
                <w:rFonts w:ascii="宋体" w:hAnsi="宋体" w:cs="宋体"/>
                <w:kern w:val="0"/>
                <w:sz w:val="18"/>
                <w:szCs w:val="18"/>
              </w:rPr>
            </w:pPr>
            <w:r>
              <w:rPr>
                <w:rFonts w:ascii="宋体" w:hAnsi="宋体" w:cs="宋体" w:hint="eastAsia"/>
                <w:b/>
                <w:bCs/>
                <w:kern w:val="0"/>
                <w:sz w:val="18"/>
                <w:szCs w:val="18"/>
              </w:rPr>
              <w:t>第五十二条</w:t>
            </w:r>
            <w:bookmarkStart w:id="302" w:name="tiao_52_kuan_1"/>
            <w:bookmarkEnd w:id="302"/>
            <w:r>
              <w:rPr>
                <w:rFonts w:ascii="宋体" w:hAnsi="宋体" w:cs="宋体"/>
                <w:kern w:val="0"/>
                <w:sz w:val="18"/>
                <w:szCs w:val="18"/>
              </w:rPr>
              <w:t> 将未注册商标冒充注册商标使用的，或者使用未注册商标违反本法第十条规定的，由地方工商行政管理部门予以制止，限期改正，并可以予以通报，违法经营额五万元以上的，可以处违法经营额百分之二十以下的罚款，没有违法经营额或者违法经营额不足五万元的，可以处一万元以下的罚款。</w:t>
            </w:r>
          </w:p>
          <w:p w:rsidR="0031275E" w:rsidRDefault="002E2236">
            <w:pPr>
              <w:rPr>
                <w:rFonts w:ascii="宋体" w:hAnsi="宋体" w:cs="宋体"/>
                <w:kern w:val="0"/>
                <w:sz w:val="18"/>
                <w:szCs w:val="18"/>
              </w:rPr>
            </w:pPr>
            <w:r>
              <w:rPr>
                <w:rFonts w:ascii="宋体" w:hAnsi="宋体" w:cs="宋体" w:hint="eastAsia"/>
                <w:b/>
                <w:bCs/>
                <w:kern w:val="0"/>
                <w:sz w:val="18"/>
                <w:szCs w:val="18"/>
              </w:rPr>
              <w:t>第五十三条</w:t>
            </w:r>
            <w:r>
              <w:rPr>
                <w:rFonts w:ascii="宋体" w:hAnsi="宋体" w:cs="宋体"/>
                <w:kern w:val="0"/>
                <w:sz w:val="18"/>
                <w:szCs w:val="18"/>
              </w:rPr>
              <w:t> 违反本法第十四条第五款规定的，由地方工商行政管理部门责令改正，处十万元罚款。</w:t>
            </w:r>
            <w:hyperlink r:id="rId166" w:history="1"/>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第七十一条</w:t>
            </w:r>
            <w:bookmarkStart w:id="303" w:name="tiao_71_kuan_1"/>
            <w:bookmarkEnd w:id="303"/>
            <w:r>
              <w:rPr>
                <w:rFonts w:ascii="宋体" w:hAnsi="宋体" w:cs="宋体" w:hint="eastAsia"/>
                <w:kern w:val="0"/>
                <w:sz w:val="18"/>
                <w:szCs w:val="18"/>
              </w:rPr>
              <w:t xml:space="preserve">　违反</w:t>
            </w:r>
            <w:hyperlink r:id="rId167" w:anchor="tiao_0" w:tgtFrame="/home/user/文档\x/_blank" w:history="1">
              <w:r>
                <w:rPr>
                  <w:rFonts w:ascii="宋体" w:hAnsi="宋体" w:cs="宋体" w:hint="eastAsia"/>
                  <w:kern w:val="0"/>
                  <w:sz w:val="18"/>
                  <w:szCs w:val="18"/>
                </w:rPr>
                <w:t>商标法</w:t>
              </w:r>
            </w:hyperlink>
            <w:r>
              <w:rPr>
                <w:rFonts w:ascii="宋体" w:hAnsi="宋体" w:cs="宋体" w:hint="eastAsia"/>
                <w:kern w:val="0"/>
                <w:sz w:val="18"/>
                <w:szCs w:val="18"/>
              </w:rPr>
              <w:t>第</w:t>
            </w:r>
            <w:hyperlink r:id="rId168" w:anchor="tiao_43" w:tgtFrame="/home/user/文档\x/_blank" w:history="1">
              <w:r>
                <w:rPr>
                  <w:rFonts w:ascii="宋体" w:hAnsi="宋体" w:cs="宋体" w:hint="eastAsia"/>
                  <w:kern w:val="0"/>
                  <w:sz w:val="18"/>
                  <w:szCs w:val="18"/>
                </w:rPr>
                <w:t>四十三条</w:t>
              </w:r>
            </w:hyperlink>
            <w:r>
              <w:rPr>
                <w:rFonts w:ascii="宋体" w:hAnsi="宋体" w:cs="宋体" w:hint="eastAsia"/>
                <w:kern w:val="0"/>
                <w:sz w:val="18"/>
                <w:szCs w:val="18"/>
              </w:rPr>
              <w:t>第二款规定的，由工商行政管理部门责令限期改正；逾期不改正的，责令停止销售，拒不停止销售的，处10万元以下的罚款。</w:t>
            </w:r>
          </w:p>
          <w:p w:rsidR="0031275E" w:rsidRDefault="002E2236">
            <w:pPr>
              <w:rPr>
                <w:rFonts w:ascii="宋体" w:hAnsi="宋体" w:cs="宋体"/>
                <w:kern w:val="0"/>
                <w:sz w:val="18"/>
                <w:szCs w:val="18"/>
              </w:rPr>
            </w:pPr>
            <w:r>
              <w:rPr>
                <w:rFonts w:ascii="宋体" w:hAnsi="宋体" w:cs="宋体" w:hint="eastAsia"/>
                <w:kern w:val="0"/>
                <w:sz w:val="18"/>
                <w:szCs w:val="18"/>
              </w:rPr>
              <w:t>《集体商标、证明商标注册和管理规定》</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 xml:space="preserve">第二十条　</w:t>
            </w:r>
            <w:r>
              <w:rPr>
                <w:rFonts w:ascii="宋体" w:hAnsi="宋体" w:cs="宋体" w:hint="eastAsia"/>
                <w:kern w:val="0"/>
                <w:sz w:val="18"/>
                <w:szCs w:val="18"/>
              </w:rPr>
              <w:t>地方人民政府或者行业主管部门应当根据地方经济发展需要，合理配置公共资源，通过集体商标、证明商标加强区域品牌建设，促进相关市场主体协同发展。</w:t>
            </w:r>
          </w:p>
          <w:p w:rsidR="0031275E" w:rsidRDefault="002E2236">
            <w:pPr>
              <w:ind w:firstLineChars="200" w:firstLine="360"/>
              <w:rPr>
                <w:rFonts w:ascii="宋体" w:hAnsi="宋体" w:cs="宋体"/>
                <w:kern w:val="0"/>
                <w:sz w:val="18"/>
                <w:szCs w:val="18"/>
              </w:rPr>
            </w:pPr>
            <w:bookmarkStart w:id="304" w:name="tiao_20_kuan_2"/>
            <w:bookmarkEnd w:id="304"/>
            <w:r>
              <w:rPr>
                <w:rFonts w:ascii="宋体" w:hAnsi="宋体" w:cs="宋体" w:hint="eastAsia"/>
                <w:kern w:val="0"/>
                <w:sz w:val="18"/>
                <w:szCs w:val="18"/>
              </w:rPr>
              <w:t>地方知识产权管理部门应当支持区域品牌获得法律保护，指导集体商标、证明商标注册，加强使用管理，实行严格保护，提供公共服务，促进高质量发展。</w:t>
            </w:r>
          </w:p>
          <w:p w:rsidR="0031275E" w:rsidRDefault="002E2236">
            <w:pPr>
              <w:rPr>
                <w:rFonts w:ascii="宋体" w:hAnsi="宋体" w:cs="宋体"/>
                <w:kern w:val="0"/>
                <w:sz w:val="18"/>
                <w:szCs w:val="18"/>
              </w:rPr>
            </w:pPr>
            <w:r>
              <w:rPr>
                <w:rFonts w:ascii="宋体" w:hAnsi="宋体" w:cs="宋体" w:hint="eastAsia"/>
                <w:kern w:val="0"/>
                <w:sz w:val="18"/>
                <w:szCs w:val="18"/>
              </w:rPr>
              <w:t>《商标印制管理办法》</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 xml:space="preserve">第十一条　</w:t>
            </w:r>
            <w:r>
              <w:rPr>
                <w:rFonts w:ascii="宋体" w:hAnsi="宋体" w:cs="宋体" w:hint="eastAsia"/>
                <w:kern w:val="0"/>
                <w:sz w:val="18"/>
                <w:szCs w:val="18"/>
              </w:rPr>
              <w:t>商标印制单位违反本办法第七条至第十条规定的，由所在地市场监督管理部门责令其限期改正，并视其情节予以警告，处以非法所得额三倍以下的罚款，但最高不超过三万元，没有违法所得的，可以处以一万元以下的罚款。</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 xml:space="preserve">第十二条　</w:t>
            </w:r>
            <w:r>
              <w:rPr>
                <w:rFonts w:ascii="宋体" w:hAnsi="宋体" w:cs="宋体" w:hint="eastAsia"/>
                <w:kern w:val="0"/>
                <w:sz w:val="18"/>
                <w:szCs w:val="18"/>
              </w:rPr>
              <w:t>擅自设立商标印刷企业或者擅自从事商标印刷经营活动的，由所在地或者行为地市场监督管理部门依照《</w:t>
            </w:r>
            <w:hyperlink r:id="rId169" w:tgtFrame="/home/user/文档\x/_blank" w:history="1">
              <w:r>
                <w:rPr>
                  <w:rFonts w:ascii="宋体" w:hAnsi="宋体" w:cs="宋体" w:hint="eastAsia"/>
                  <w:kern w:val="0"/>
                  <w:sz w:val="18"/>
                  <w:szCs w:val="18"/>
                </w:rPr>
                <w:t>印刷业管理条例</w:t>
              </w:r>
            </w:hyperlink>
            <w:r>
              <w:rPr>
                <w:rFonts w:ascii="宋体" w:hAnsi="宋体" w:cs="宋体" w:hint="eastAsia"/>
                <w:kern w:val="0"/>
                <w:sz w:val="18"/>
                <w:szCs w:val="18"/>
              </w:rPr>
              <w:t>》的有关规定予以处理。</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lastRenderedPageBreak/>
              <w:t>第十三条</w:t>
            </w:r>
            <w:bookmarkStart w:id="305" w:name="tiao_13_kuan_1"/>
            <w:bookmarkEnd w:id="305"/>
            <w:r>
              <w:rPr>
                <w:rFonts w:ascii="宋体" w:hAnsi="宋体" w:cs="宋体" w:hint="eastAsia"/>
                <w:b/>
                <w:bCs/>
                <w:kern w:val="0"/>
                <w:sz w:val="18"/>
                <w:szCs w:val="18"/>
                <w:shd w:val="clear" w:color="auto" w:fill="FFFFFF"/>
              </w:rPr>
              <w:t xml:space="preserve">　</w:t>
            </w:r>
            <w:r>
              <w:rPr>
                <w:rFonts w:ascii="宋体" w:hAnsi="宋体" w:cs="宋体" w:hint="eastAsia"/>
                <w:kern w:val="0"/>
                <w:sz w:val="18"/>
                <w:szCs w:val="18"/>
              </w:rPr>
              <w:t>商标印制单位违反第七条规定承接印制业务，且印制的商标与他人注册商标相同或者近似的，属于《</w:t>
            </w:r>
            <w:hyperlink r:id="rId170" w:tgtFrame="/home/user/文档\x/_blank" w:history="1">
              <w:r>
                <w:rPr>
                  <w:rFonts w:ascii="宋体" w:hAnsi="宋体" w:cs="宋体" w:hint="eastAsia"/>
                  <w:kern w:val="0"/>
                  <w:sz w:val="18"/>
                  <w:szCs w:val="18"/>
                </w:rPr>
                <w:t>商标法实施条例</w:t>
              </w:r>
            </w:hyperlink>
            <w:r>
              <w:rPr>
                <w:rFonts w:ascii="宋体" w:hAnsi="宋体" w:cs="宋体" w:hint="eastAsia"/>
                <w:kern w:val="0"/>
                <w:sz w:val="18"/>
                <w:szCs w:val="18"/>
              </w:rPr>
              <w:t>》第</w:t>
            </w:r>
            <w:hyperlink r:id="rId171" w:anchor="tiao_75" w:tgtFrame="/home/user/文档\x/_blank" w:history="1">
              <w:r>
                <w:rPr>
                  <w:rFonts w:ascii="宋体" w:hAnsi="宋体" w:cs="宋体" w:hint="eastAsia"/>
                  <w:kern w:val="0"/>
                  <w:sz w:val="18"/>
                  <w:szCs w:val="18"/>
                </w:rPr>
                <w:t>七十五条</w:t>
              </w:r>
            </w:hyperlink>
            <w:r>
              <w:rPr>
                <w:rFonts w:ascii="宋体" w:hAnsi="宋体" w:cs="宋体" w:hint="eastAsia"/>
                <w:kern w:val="0"/>
                <w:sz w:val="18"/>
                <w:szCs w:val="18"/>
              </w:rPr>
              <w:t>所述的商标侵权行为，由所在地或者行为地市场监督管理部门依《</w:t>
            </w:r>
            <w:hyperlink r:id="rId172" w:tgtFrame="/home/user/文档\x/_blank" w:history="1">
              <w:r>
                <w:rPr>
                  <w:rFonts w:ascii="宋体" w:hAnsi="宋体" w:cs="宋体" w:hint="eastAsia"/>
                  <w:kern w:val="0"/>
                  <w:sz w:val="18"/>
                  <w:szCs w:val="18"/>
                </w:rPr>
                <w:t>商标法</w:t>
              </w:r>
            </w:hyperlink>
            <w:r>
              <w:rPr>
                <w:rFonts w:ascii="宋体" w:hAnsi="宋体" w:cs="宋体" w:hint="eastAsia"/>
                <w:kern w:val="0"/>
                <w:sz w:val="18"/>
                <w:szCs w:val="18"/>
              </w:rPr>
              <w:t>》的有关规定予以处理。</w:t>
            </w:r>
          </w:p>
        </w:tc>
        <w:tc>
          <w:tcPr>
            <w:tcW w:w="459" w:type="pct"/>
            <w:vAlign w:val="center"/>
          </w:tcPr>
          <w:p w:rsidR="0031275E" w:rsidRDefault="002E2236">
            <w:pPr>
              <w:spacing w:line="260" w:lineRule="exact"/>
              <w:rPr>
                <w:rFonts w:ascii="宋体" w:hAnsi="宋体" w:cs="宋体"/>
                <w:kern w:val="0"/>
                <w:sz w:val="18"/>
                <w:szCs w:val="18"/>
              </w:rPr>
            </w:pPr>
            <w:r>
              <w:rPr>
                <w:rFonts w:ascii="宋体" w:hAnsi="宋体" w:cs="宋体" w:hint="eastAsia"/>
                <w:kern w:val="0"/>
                <w:sz w:val="18"/>
                <w:szCs w:val="18"/>
              </w:rPr>
              <w:lastRenderedPageBreak/>
              <w:t>现场检查</w:t>
            </w:r>
          </w:p>
        </w:tc>
        <w:tc>
          <w:tcPr>
            <w:tcW w:w="447" w:type="pct"/>
            <w:vAlign w:val="center"/>
          </w:tcPr>
          <w:p w:rsidR="0031275E" w:rsidRDefault="002E2236">
            <w:pPr>
              <w:spacing w:line="280" w:lineRule="exact"/>
              <w:rPr>
                <w:rFonts w:ascii="宋体" w:hAnsi="宋体" w:cs="宋体"/>
                <w:sz w:val="18"/>
                <w:szCs w:val="18"/>
              </w:rPr>
            </w:pPr>
            <w:r>
              <w:rPr>
                <w:rFonts w:ascii="宋体" w:hAnsi="宋体" w:cs="宋体" w:hint="eastAsia"/>
                <w:kern w:val="0"/>
                <w:sz w:val="18"/>
                <w:szCs w:val="18"/>
              </w:rPr>
              <w:t>双随机检查</w:t>
            </w:r>
          </w:p>
        </w:tc>
        <w:tc>
          <w:tcPr>
            <w:tcW w:w="485" w:type="pct"/>
            <w:vAlign w:val="center"/>
          </w:tcPr>
          <w:p w:rsidR="0031275E" w:rsidRDefault="004D4028">
            <w:pPr>
              <w:widowControl/>
              <w:spacing w:line="260" w:lineRule="exact"/>
              <w:rPr>
                <w:rFonts w:ascii="宋体" w:hAnsi="宋体" w:cs="宋体"/>
                <w:kern w:val="0"/>
                <w:sz w:val="18"/>
                <w:szCs w:val="18"/>
              </w:rPr>
            </w:pPr>
            <w:r>
              <w:rPr>
                <w:rFonts w:ascii="宋体" w:hAnsi="宋体" w:cs="宋体" w:hint="eastAsia"/>
                <w:sz w:val="18"/>
                <w:szCs w:val="18"/>
              </w:rPr>
              <w:t>区（县）</w:t>
            </w:r>
          </w:p>
        </w:tc>
        <w:tc>
          <w:tcPr>
            <w:tcW w:w="485" w:type="pct"/>
            <w:vAlign w:val="center"/>
          </w:tcPr>
          <w:p w:rsidR="0031275E" w:rsidRDefault="0031275E">
            <w:pPr>
              <w:widowControl/>
              <w:spacing w:line="260" w:lineRule="exact"/>
              <w:rPr>
                <w:rFonts w:ascii="宋体" w:hAnsi="宋体" w:cs="宋体"/>
                <w:sz w:val="18"/>
                <w:szCs w:val="18"/>
              </w:rPr>
            </w:pPr>
          </w:p>
        </w:tc>
      </w:tr>
      <w:tr w:rsidR="0031275E" w:rsidTr="00913C7E">
        <w:trPr>
          <w:jc w:val="center"/>
        </w:trPr>
        <w:tc>
          <w:tcPr>
            <w:tcW w:w="230" w:type="pct"/>
            <w:vAlign w:val="center"/>
          </w:tcPr>
          <w:p w:rsidR="0031275E" w:rsidRDefault="00BC30A5">
            <w:pPr>
              <w:spacing w:line="260" w:lineRule="exact"/>
              <w:jc w:val="center"/>
              <w:rPr>
                <w:rFonts w:ascii="宋体" w:hAnsi="宋体" w:cs="宋体"/>
                <w:sz w:val="18"/>
                <w:szCs w:val="18"/>
              </w:rPr>
            </w:pPr>
            <w:r>
              <w:rPr>
                <w:rFonts w:ascii="宋体" w:hAnsi="宋体" w:cs="宋体" w:hint="eastAsia"/>
                <w:sz w:val="18"/>
                <w:szCs w:val="18"/>
              </w:rPr>
              <w:lastRenderedPageBreak/>
              <w:t>64</w:t>
            </w:r>
          </w:p>
        </w:tc>
        <w:tc>
          <w:tcPr>
            <w:tcW w:w="684" w:type="pct"/>
            <w:vAlign w:val="center"/>
          </w:tcPr>
          <w:p w:rsidR="0031275E" w:rsidRDefault="002E2236">
            <w:pPr>
              <w:widowControl/>
              <w:spacing w:line="260" w:lineRule="exact"/>
              <w:rPr>
                <w:rFonts w:ascii="宋体" w:hAnsi="宋体" w:cs="宋体"/>
                <w:kern w:val="0"/>
                <w:sz w:val="18"/>
                <w:szCs w:val="18"/>
              </w:rPr>
            </w:pPr>
            <w:r>
              <w:rPr>
                <w:rFonts w:ascii="宋体" w:hAnsi="宋体" w:cs="宋体" w:hint="eastAsia"/>
                <w:kern w:val="0"/>
                <w:sz w:val="18"/>
                <w:szCs w:val="18"/>
              </w:rPr>
              <w:t>对地理标志专用标志使用行为的行政检查</w:t>
            </w:r>
          </w:p>
        </w:tc>
        <w:tc>
          <w:tcPr>
            <w:tcW w:w="2209" w:type="pct"/>
            <w:vAlign w:val="center"/>
          </w:tcPr>
          <w:p w:rsidR="0031275E" w:rsidRDefault="002E2236">
            <w:pPr>
              <w:rPr>
                <w:rFonts w:ascii="宋体" w:hAnsi="宋体" w:cs="宋体"/>
                <w:kern w:val="0"/>
                <w:sz w:val="18"/>
                <w:szCs w:val="18"/>
              </w:rPr>
            </w:pPr>
            <w:r>
              <w:rPr>
                <w:rFonts w:ascii="宋体" w:hAnsi="宋体" w:cs="宋体" w:hint="eastAsia"/>
                <w:kern w:val="0"/>
                <w:sz w:val="18"/>
                <w:szCs w:val="18"/>
              </w:rPr>
              <w:t>《地理标志产品保护办法》</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 xml:space="preserve">第五条　</w:t>
            </w:r>
            <w:r>
              <w:rPr>
                <w:rFonts w:ascii="宋体" w:hAnsi="宋体" w:cs="宋体" w:hint="eastAsia"/>
                <w:kern w:val="0"/>
                <w:sz w:val="18"/>
                <w:szCs w:val="18"/>
              </w:rPr>
              <w:t>国家知识产权局负责全国地理标志产品以及专用标志的管理和保护工作；统一受理和审查地理标志产品保护申请，依法认定地理标志产品。</w:t>
            </w:r>
          </w:p>
          <w:p w:rsidR="0031275E" w:rsidRDefault="002E2236">
            <w:pPr>
              <w:ind w:firstLineChars="200" w:firstLine="360"/>
              <w:rPr>
                <w:rFonts w:ascii="宋体" w:hAnsi="宋体" w:cs="宋体"/>
                <w:kern w:val="0"/>
                <w:sz w:val="18"/>
                <w:szCs w:val="18"/>
              </w:rPr>
            </w:pPr>
            <w:r>
              <w:rPr>
                <w:rFonts w:ascii="宋体" w:hAnsi="宋体" w:cs="宋体" w:hint="eastAsia"/>
                <w:kern w:val="0"/>
                <w:sz w:val="18"/>
                <w:szCs w:val="18"/>
              </w:rPr>
              <w:t>地方知识产权管理部门负责本行政区域内的地理标志产品以及专用标志的管理和保护工作。</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第二十四条</w:t>
            </w:r>
            <w:r>
              <w:rPr>
                <w:rFonts w:ascii="宋体" w:hAnsi="宋体" w:cs="宋体" w:hint="eastAsia"/>
                <w:kern w:val="0"/>
                <w:sz w:val="18"/>
                <w:szCs w:val="18"/>
              </w:rPr>
              <w:t xml:space="preserve">　地方知识产权管理部门负责对本行政区域内受保护地理标志产品的产地范围、名称、质量特色、标准符合性、专用标志使用等方面进行日常监管。</w:t>
            </w:r>
          </w:p>
          <w:p w:rsidR="0031275E" w:rsidRDefault="002E2236">
            <w:pPr>
              <w:rPr>
                <w:rFonts w:ascii="宋体" w:hAnsi="宋体" w:cs="宋体"/>
                <w:kern w:val="0"/>
                <w:sz w:val="18"/>
                <w:szCs w:val="18"/>
              </w:rPr>
            </w:pPr>
            <w:bookmarkStart w:id="306" w:name="tiao_24_kuan_2"/>
            <w:bookmarkEnd w:id="306"/>
            <w:r>
              <w:rPr>
                <w:rFonts w:ascii="宋体" w:hAnsi="宋体" w:cs="宋体" w:hint="eastAsia"/>
                <w:color w:val="333333"/>
                <w:kern w:val="0"/>
                <w:sz w:val="18"/>
                <w:szCs w:val="18"/>
                <w:shd w:val="clear" w:color="auto" w:fill="FFFFFF"/>
              </w:rPr>
              <w:t xml:space="preserve">　　</w:t>
            </w:r>
            <w:r>
              <w:rPr>
                <w:rFonts w:ascii="宋体" w:hAnsi="宋体" w:cs="宋体" w:hint="eastAsia"/>
                <w:kern w:val="0"/>
                <w:sz w:val="18"/>
                <w:szCs w:val="18"/>
              </w:rPr>
              <w:t>省级知识产权管理部门应当定期向国家知识产权局报送地理标志产品以及专用标志监管信息和保护体系运行情况。</w:t>
            </w:r>
          </w:p>
          <w:p w:rsidR="0031275E" w:rsidRDefault="002E2236">
            <w:pPr>
              <w:rPr>
                <w:rFonts w:ascii="宋体" w:hAnsi="宋体" w:cs="宋体"/>
                <w:kern w:val="0"/>
                <w:sz w:val="18"/>
                <w:szCs w:val="18"/>
              </w:rPr>
            </w:pPr>
            <w:r>
              <w:rPr>
                <w:rFonts w:ascii="宋体" w:hAnsi="宋体" w:cs="宋体" w:hint="eastAsia"/>
                <w:kern w:val="0"/>
                <w:sz w:val="18"/>
                <w:szCs w:val="18"/>
              </w:rPr>
              <w:t>《国家知识产权局关于发布《地理标志专用标志使用管理办法（试行）》的公告》（国家知识产权局第354号公告）</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 xml:space="preserve">第三条　</w:t>
            </w:r>
            <w:r>
              <w:rPr>
                <w:rFonts w:ascii="宋体" w:hAnsi="宋体" w:cs="宋体" w:hint="eastAsia"/>
                <w:kern w:val="0"/>
                <w:sz w:val="18"/>
                <w:szCs w:val="18"/>
              </w:rPr>
              <w:t>国家知识产权局负责统一制定发布地理标志专用标志使用管理要求，组织实施地理标志专用标志使用监督管理。地方知识产权管理部门负责地理标志专用标志使用的日常监管。</w:t>
            </w:r>
          </w:p>
        </w:tc>
        <w:tc>
          <w:tcPr>
            <w:tcW w:w="459" w:type="pct"/>
            <w:vAlign w:val="center"/>
          </w:tcPr>
          <w:p w:rsidR="0031275E" w:rsidRDefault="002E2236">
            <w:pPr>
              <w:spacing w:line="260" w:lineRule="exact"/>
              <w:rPr>
                <w:rFonts w:ascii="宋体" w:hAnsi="宋体" w:cs="宋体"/>
                <w:kern w:val="0"/>
                <w:sz w:val="18"/>
                <w:szCs w:val="18"/>
              </w:rPr>
            </w:pPr>
            <w:r>
              <w:rPr>
                <w:rFonts w:ascii="宋体" w:hAnsi="宋体" w:cs="宋体" w:hint="eastAsia"/>
                <w:kern w:val="0"/>
                <w:sz w:val="18"/>
                <w:szCs w:val="18"/>
              </w:rPr>
              <w:t>现场检查</w:t>
            </w:r>
          </w:p>
        </w:tc>
        <w:tc>
          <w:tcPr>
            <w:tcW w:w="447" w:type="pct"/>
            <w:vAlign w:val="center"/>
          </w:tcPr>
          <w:p w:rsidR="0031275E" w:rsidRDefault="002E2236">
            <w:pPr>
              <w:spacing w:line="280" w:lineRule="exact"/>
              <w:rPr>
                <w:rFonts w:ascii="宋体" w:hAnsi="宋体" w:cs="宋体"/>
                <w:sz w:val="18"/>
                <w:szCs w:val="18"/>
              </w:rPr>
            </w:pPr>
            <w:r>
              <w:rPr>
                <w:rFonts w:ascii="宋体" w:hAnsi="宋体" w:cs="宋体" w:hint="eastAsia"/>
                <w:kern w:val="0"/>
                <w:sz w:val="18"/>
                <w:szCs w:val="18"/>
              </w:rPr>
              <w:t>双随机检查</w:t>
            </w:r>
          </w:p>
        </w:tc>
        <w:tc>
          <w:tcPr>
            <w:tcW w:w="485" w:type="pct"/>
            <w:vAlign w:val="center"/>
          </w:tcPr>
          <w:p w:rsidR="0031275E" w:rsidRDefault="004D4028">
            <w:pPr>
              <w:widowControl/>
              <w:spacing w:line="260" w:lineRule="exact"/>
              <w:rPr>
                <w:rFonts w:ascii="宋体" w:hAnsi="宋体" w:cs="宋体"/>
                <w:kern w:val="0"/>
                <w:sz w:val="18"/>
                <w:szCs w:val="18"/>
              </w:rPr>
            </w:pPr>
            <w:r>
              <w:rPr>
                <w:rFonts w:ascii="宋体" w:hAnsi="宋体" w:cs="宋体" w:hint="eastAsia"/>
                <w:sz w:val="18"/>
                <w:szCs w:val="18"/>
              </w:rPr>
              <w:t>区（县）</w:t>
            </w:r>
          </w:p>
        </w:tc>
        <w:tc>
          <w:tcPr>
            <w:tcW w:w="485" w:type="pct"/>
            <w:vAlign w:val="center"/>
          </w:tcPr>
          <w:p w:rsidR="0031275E" w:rsidRDefault="0031275E">
            <w:pPr>
              <w:widowControl/>
              <w:spacing w:line="260" w:lineRule="exact"/>
              <w:rPr>
                <w:rFonts w:ascii="宋体" w:hAnsi="宋体" w:cs="宋体"/>
                <w:sz w:val="18"/>
                <w:szCs w:val="18"/>
              </w:rPr>
            </w:pPr>
          </w:p>
        </w:tc>
      </w:tr>
      <w:tr w:rsidR="0031275E" w:rsidTr="00913C7E">
        <w:trPr>
          <w:jc w:val="center"/>
        </w:trPr>
        <w:tc>
          <w:tcPr>
            <w:tcW w:w="230" w:type="pct"/>
            <w:vAlign w:val="center"/>
          </w:tcPr>
          <w:p w:rsidR="0031275E" w:rsidRDefault="00BC30A5">
            <w:pPr>
              <w:spacing w:line="260" w:lineRule="exact"/>
              <w:jc w:val="center"/>
              <w:rPr>
                <w:rFonts w:ascii="宋体" w:hAnsi="宋体" w:cs="宋体"/>
                <w:sz w:val="18"/>
                <w:szCs w:val="18"/>
              </w:rPr>
            </w:pPr>
            <w:r>
              <w:rPr>
                <w:rFonts w:ascii="宋体" w:hAnsi="宋体" w:cs="宋体" w:hint="eastAsia"/>
                <w:sz w:val="18"/>
                <w:szCs w:val="18"/>
              </w:rPr>
              <w:t>65</w:t>
            </w:r>
          </w:p>
        </w:tc>
        <w:tc>
          <w:tcPr>
            <w:tcW w:w="684" w:type="pct"/>
            <w:vAlign w:val="center"/>
          </w:tcPr>
          <w:p w:rsidR="0031275E" w:rsidRDefault="002E2236">
            <w:pPr>
              <w:widowControl/>
              <w:spacing w:line="260" w:lineRule="exact"/>
              <w:rPr>
                <w:rFonts w:ascii="宋体" w:hAnsi="宋体" w:cs="宋体"/>
                <w:kern w:val="0"/>
                <w:sz w:val="18"/>
                <w:szCs w:val="18"/>
              </w:rPr>
            </w:pPr>
            <w:r>
              <w:rPr>
                <w:rFonts w:ascii="宋体" w:hAnsi="宋体" w:cs="宋体" w:hint="eastAsia"/>
                <w:kern w:val="0"/>
                <w:sz w:val="18"/>
                <w:szCs w:val="18"/>
              </w:rPr>
              <w:t>对商标代理行为的行政检查</w:t>
            </w:r>
          </w:p>
        </w:tc>
        <w:tc>
          <w:tcPr>
            <w:tcW w:w="2209" w:type="pct"/>
            <w:vAlign w:val="center"/>
          </w:tcPr>
          <w:p w:rsidR="0031275E" w:rsidRDefault="002E2236">
            <w:pPr>
              <w:rPr>
                <w:rFonts w:ascii="宋体" w:hAnsi="宋体" w:cs="宋体"/>
                <w:kern w:val="0"/>
                <w:sz w:val="18"/>
                <w:szCs w:val="18"/>
              </w:rPr>
            </w:pPr>
            <w:r>
              <w:rPr>
                <w:rFonts w:ascii="宋体" w:hAnsi="宋体" w:cs="宋体" w:hint="eastAsia"/>
                <w:kern w:val="0"/>
                <w:sz w:val="18"/>
                <w:szCs w:val="18"/>
              </w:rPr>
              <w:t>《中华人民共和国商标法》</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第六十八条</w:t>
            </w:r>
            <w:bookmarkStart w:id="307" w:name="tiao_68_kuan_1"/>
            <w:bookmarkEnd w:id="307"/>
            <w:r>
              <w:rPr>
                <w:rFonts w:ascii="宋体" w:hAnsi="宋体" w:cs="宋体" w:hint="eastAsia"/>
                <w:kern w:val="0"/>
                <w:sz w:val="18"/>
                <w:szCs w:val="18"/>
              </w:rPr>
              <w:t xml:space="preserve">　商标代理机构有下列行为之一的，由工商行政管理部门责令限期改正，给予警告，处一万元以上十万元以下的罚款；对直接负责的主管人员和其他直接责任人员给予警告，处五千元以上五万元以下的罚款；构成犯罪的，依法追究刑事责任：</w:t>
            </w:r>
            <w:hyperlink r:id="rId173" w:history="1"/>
          </w:p>
          <w:p w:rsidR="0031275E" w:rsidRDefault="002E2236">
            <w:pPr>
              <w:rPr>
                <w:rFonts w:ascii="宋体" w:hAnsi="宋体" w:cs="宋体"/>
                <w:kern w:val="0"/>
                <w:sz w:val="18"/>
                <w:szCs w:val="18"/>
              </w:rPr>
            </w:pPr>
            <w:bookmarkStart w:id="308" w:name="tiao_68_kuan_1_xiang_1"/>
            <w:bookmarkEnd w:id="308"/>
            <w:r>
              <w:rPr>
                <w:rFonts w:ascii="宋体" w:hAnsi="宋体" w:cs="宋体" w:hint="eastAsia"/>
                <w:kern w:val="0"/>
                <w:sz w:val="18"/>
                <w:szCs w:val="18"/>
              </w:rPr>
              <w:t xml:space="preserve">　　（一）办理商标事宜过程中，伪造、变造或者使用伪造、变造的法律文件、</w:t>
            </w:r>
            <w:r>
              <w:rPr>
                <w:rFonts w:ascii="宋体" w:hAnsi="宋体" w:cs="宋体" w:hint="eastAsia"/>
                <w:kern w:val="0"/>
                <w:sz w:val="18"/>
                <w:szCs w:val="18"/>
              </w:rPr>
              <w:lastRenderedPageBreak/>
              <w:t>印章、签名的；</w:t>
            </w:r>
            <w:hyperlink r:id="rId174" w:history="1"/>
          </w:p>
          <w:p w:rsidR="0031275E" w:rsidRDefault="002E2236">
            <w:pPr>
              <w:rPr>
                <w:rFonts w:ascii="宋体" w:hAnsi="宋体" w:cs="宋体"/>
                <w:kern w:val="0"/>
                <w:sz w:val="18"/>
                <w:szCs w:val="18"/>
              </w:rPr>
            </w:pPr>
            <w:bookmarkStart w:id="309" w:name="tiao_68_kuan_1_xiang_2"/>
            <w:bookmarkEnd w:id="309"/>
            <w:r>
              <w:rPr>
                <w:rFonts w:ascii="宋体" w:hAnsi="宋体" w:cs="宋体" w:hint="eastAsia"/>
                <w:kern w:val="0"/>
                <w:sz w:val="18"/>
                <w:szCs w:val="18"/>
              </w:rPr>
              <w:t xml:space="preserve">　　（二）以诋毁其他商标代理机构等手段招徕商标代理业务或者以其他不正当手段扰乱商标代理市场秩序的；</w:t>
            </w:r>
            <w:hyperlink r:id="rId175" w:history="1"/>
          </w:p>
          <w:p w:rsidR="0031275E" w:rsidRDefault="002E2236">
            <w:pPr>
              <w:rPr>
                <w:rFonts w:ascii="宋体" w:hAnsi="宋体" w:cs="宋体"/>
                <w:kern w:val="0"/>
                <w:sz w:val="18"/>
                <w:szCs w:val="18"/>
              </w:rPr>
            </w:pPr>
            <w:bookmarkStart w:id="310" w:name="tiao_68_kuan_1_xiang_3"/>
            <w:bookmarkEnd w:id="310"/>
            <w:r>
              <w:rPr>
                <w:rFonts w:ascii="宋体" w:hAnsi="宋体" w:cs="宋体" w:hint="eastAsia"/>
                <w:kern w:val="0"/>
                <w:sz w:val="18"/>
                <w:szCs w:val="18"/>
              </w:rPr>
              <w:t xml:space="preserve">　　（三）违反本法第四条、第十九条第三款和第四款规定的。</w:t>
            </w:r>
            <w:hyperlink r:id="rId176" w:history="1"/>
          </w:p>
          <w:p w:rsidR="0031275E" w:rsidRDefault="002E2236">
            <w:pPr>
              <w:rPr>
                <w:rFonts w:ascii="宋体" w:hAnsi="宋体" w:cs="宋体"/>
                <w:kern w:val="0"/>
                <w:sz w:val="18"/>
                <w:szCs w:val="18"/>
              </w:rPr>
            </w:pPr>
            <w:bookmarkStart w:id="311" w:name="tiao_68_kuan_2"/>
            <w:bookmarkEnd w:id="311"/>
            <w:r>
              <w:rPr>
                <w:rFonts w:ascii="宋体" w:hAnsi="宋体" w:cs="宋体" w:hint="eastAsia"/>
                <w:kern w:val="0"/>
                <w:sz w:val="18"/>
                <w:szCs w:val="18"/>
              </w:rPr>
              <w:t xml:space="preserve">　　商标代理机构有前款规定行为的，由工商行政管理部门记入信用档案；情节严重的，商标局、商标评审委员会并可以决定停止受理其办理商标代理业务，予以公告。</w:t>
            </w:r>
          </w:p>
          <w:p w:rsidR="0031275E" w:rsidRDefault="002E2236">
            <w:pPr>
              <w:rPr>
                <w:rFonts w:ascii="宋体" w:hAnsi="宋体" w:cs="宋体"/>
                <w:kern w:val="0"/>
                <w:sz w:val="18"/>
                <w:szCs w:val="18"/>
              </w:rPr>
            </w:pPr>
            <w:bookmarkStart w:id="312" w:name="tiao_68_kuan_3"/>
            <w:bookmarkEnd w:id="312"/>
            <w:r>
              <w:rPr>
                <w:rFonts w:ascii="宋体" w:hAnsi="宋体" w:cs="宋体" w:hint="eastAsia"/>
                <w:kern w:val="0"/>
                <w:sz w:val="18"/>
                <w:szCs w:val="18"/>
              </w:rPr>
              <w:t xml:space="preserve">　　商标代理机构违反诚实信用原则，侵害委托人合法利益的，应当依法承担民事责任，并由商标代理行业组织按照章程规定予以惩戒。</w:t>
            </w:r>
          </w:p>
          <w:p w:rsidR="0031275E" w:rsidRDefault="002E2236">
            <w:pPr>
              <w:rPr>
                <w:rFonts w:ascii="宋体" w:hAnsi="宋体" w:cs="宋体"/>
                <w:kern w:val="0"/>
                <w:sz w:val="18"/>
                <w:szCs w:val="18"/>
              </w:rPr>
            </w:pPr>
            <w:bookmarkStart w:id="313" w:name="tiao_68_kuan_4"/>
            <w:bookmarkEnd w:id="313"/>
            <w:r>
              <w:rPr>
                <w:rFonts w:ascii="宋体" w:hAnsi="宋体" w:cs="宋体" w:hint="eastAsia"/>
                <w:kern w:val="0"/>
                <w:sz w:val="18"/>
                <w:szCs w:val="18"/>
              </w:rPr>
              <w:t xml:space="preserve">　　对恶意申请商标注册的，根据情节给予警告、罚款等行政处罚；对恶意提起商标诉讼的，由人民法院依法给予处罚。</w:t>
            </w:r>
          </w:p>
          <w:p w:rsidR="0031275E" w:rsidRDefault="002E2236">
            <w:pPr>
              <w:rPr>
                <w:rFonts w:ascii="宋体" w:hAnsi="宋体" w:cs="宋体"/>
                <w:kern w:val="0"/>
                <w:sz w:val="18"/>
                <w:szCs w:val="18"/>
              </w:rPr>
            </w:pPr>
            <w:r>
              <w:rPr>
                <w:rFonts w:ascii="宋体" w:hAnsi="宋体" w:cs="宋体" w:hint="eastAsia"/>
                <w:kern w:val="0"/>
                <w:sz w:val="18"/>
                <w:szCs w:val="18"/>
              </w:rPr>
              <w:t>《中华人民共和国商标法实施条例》</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第八十九条</w:t>
            </w:r>
            <w:bookmarkStart w:id="314" w:name="tiao_89_kuan_1"/>
            <w:bookmarkEnd w:id="314"/>
            <w:r>
              <w:rPr>
                <w:rFonts w:ascii="宋体" w:hAnsi="宋体" w:cs="宋体" w:hint="eastAsia"/>
                <w:kern w:val="0"/>
                <w:sz w:val="18"/>
                <w:szCs w:val="18"/>
              </w:rPr>
              <w:t xml:space="preserve">　商标代理机构有</w:t>
            </w:r>
            <w:hyperlink r:id="rId177" w:anchor="tiao_0" w:tgtFrame="/home/user/文档\x/_blank" w:history="1">
              <w:r>
                <w:rPr>
                  <w:rFonts w:ascii="宋体" w:hAnsi="宋体" w:cs="宋体" w:hint="eastAsia"/>
                  <w:kern w:val="0"/>
                  <w:sz w:val="18"/>
                  <w:szCs w:val="18"/>
                </w:rPr>
                <w:t>商标法</w:t>
              </w:r>
            </w:hyperlink>
            <w:r>
              <w:rPr>
                <w:rFonts w:ascii="宋体" w:hAnsi="宋体" w:cs="宋体" w:hint="eastAsia"/>
                <w:kern w:val="0"/>
                <w:sz w:val="18"/>
                <w:szCs w:val="18"/>
              </w:rPr>
              <w:t>第</w:t>
            </w:r>
            <w:hyperlink r:id="rId178" w:anchor="tiao_68" w:tgtFrame="/home/user/文档\x/_blank" w:history="1">
              <w:r>
                <w:rPr>
                  <w:rFonts w:ascii="宋体" w:hAnsi="宋体" w:cs="宋体" w:hint="eastAsia"/>
                  <w:kern w:val="0"/>
                  <w:sz w:val="18"/>
                  <w:szCs w:val="18"/>
                </w:rPr>
                <w:t>六十八条</w:t>
              </w:r>
            </w:hyperlink>
            <w:r>
              <w:rPr>
                <w:rFonts w:ascii="宋体" w:hAnsi="宋体" w:cs="宋体" w:hint="eastAsia"/>
                <w:kern w:val="0"/>
                <w:sz w:val="18"/>
                <w:szCs w:val="18"/>
              </w:rPr>
              <w:t>规定行为的，由行为人所在地或者违法行为发生地县级以上工商行政管理部门进行查处并将查处情况通报商标局。</w:t>
            </w:r>
          </w:p>
          <w:p w:rsidR="0031275E" w:rsidRDefault="002E2236">
            <w:pPr>
              <w:rPr>
                <w:rFonts w:ascii="宋体" w:hAnsi="宋体" w:cs="宋体"/>
                <w:kern w:val="0"/>
                <w:sz w:val="18"/>
                <w:szCs w:val="18"/>
              </w:rPr>
            </w:pPr>
            <w:r>
              <w:rPr>
                <w:rFonts w:ascii="宋体" w:hAnsi="宋体" w:cs="宋体" w:hint="eastAsia"/>
                <w:kern w:val="0"/>
                <w:sz w:val="18"/>
                <w:szCs w:val="18"/>
              </w:rPr>
              <w:t>《商标代理监督管理规定》</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第二十四条</w:t>
            </w:r>
            <w:r>
              <w:rPr>
                <w:rFonts w:ascii="宋体" w:hAnsi="宋体" w:cs="宋体" w:hint="eastAsia"/>
                <w:kern w:val="0"/>
                <w:sz w:val="18"/>
                <w:szCs w:val="18"/>
              </w:rPr>
              <w:t xml:space="preserve">　知识产权管理部门依法对商标代理机构和商标代理从业人员代理行为进行监督检查，可以依法查阅、复制有关材料，询问当事人或者其他与案件有关的单位和个人，要求当事人或者有关人员在一定期限内如实提供有关材料，以及采取其他合法必要合理的措施。商标代理机构和商标代理从业人员应当予以协助配合。</w:t>
            </w:r>
          </w:p>
        </w:tc>
        <w:tc>
          <w:tcPr>
            <w:tcW w:w="459" w:type="pct"/>
            <w:vAlign w:val="center"/>
          </w:tcPr>
          <w:p w:rsidR="0031275E" w:rsidRDefault="002E2236">
            <w:pPr>
              <w:spacing w:line="260" w:lineRule="exact"/>
              <w:rPr>
                <w:rFonts w:ascii="宋体" w:hAnsi="宋体" w:cs="宋体"/>
                <w:kern w:val="0"/>
                <w:sz w:val="18"/>
                <w:szCs w:val="18"/>
              </w:rPr>
            </w:pPr>
            <w:r>
              <w:rPr>
                <w:rFonts w:ascii="宋体" w:hAnsi="宋体" w:cs="宋体" w:hint="eastAsia"/>
                <w:kern w:val="0"/>
                <w:sz w:val="18"/>
                <w:szCs w:val="18"/>
              </w:rPr>
              <w:lastRenderedPageBreak/>
              <w:t>现场检查</w:t>
            </w:r>
          </w:p>
        </w:tc>
        <w:tc>
          <w:tcPr>
            <w:tcW w:w="447" w:type="pct"/>
            <w:vAlign w:val="center"/>
          </w:tcPr>
          <w:p w:rsidR="0031275E" w:rsidRDefault="002E2236">
            <w:pPr>
              <w:spacing w:line="280" w:lineRule="exact"/>
              <w:rPr>
                <w:rFonts w:ascii="宋体" w:hAnsi="宋体" w:cs="宋体"/>
                <w:sz w:val="18"/>
                <w:szCs w:val="18"/>
              </w:rPr>
            </w:pPr>
            <w:r>
              <w:rPr>
                <w:rFonts w:ascii="宋体" w:hAnsi="宋体" w:cs="宋体" w:hint="eastAsia"/>
                <w:kern w:val="0"/>
                <w:sz w:val="18"/>
                <w:szCs w:val="18"/>
              </w:rPr>
              <w:t>双随机检查</w:t>
            </w:r>
          </w:p>
        </w:tc>
        <w:tc>
          <w:tcPr>
            <w:tcW w:w="485" w:type="pct"/>
            <w:vAlign w:val="center"/>
          </w:tcPr>
          <w:p w:rsidR="0031275E" w:rsidRDefault="004D4028">
            <w:pPr>
              <w:widowControl/>
              <w:spacing w:line="260" w:lineRule="exact"/>
              <w:rPr>
                <w:rFonts w:ascii="宋体" w:hAnsi="宋体" w:cs="宋体"/>
                <w:kern w:val="0"/>
                <w:sz w:val="18"/>
                <w:szCs w:val="18"/>
              </w:rPr>
            </w:pPr>
            <w:r>
              <w:rPr>
                <w:rFonts w:ascii="宋体" w:hAnsi="宋体" w:cs="宋体" w:hint="eastAsia"/>
                <w:sz w:val="18"/>
                <w:szCs w:val="18"/>
              </w:rPr>
              <w:t>区（县）</w:t>
            </w:r>
          </w:p>
        </w:tc>
        <w:tc>
          <w:tcPr>
            <w:tcW w:w="485" w:type="pct"/>
            <w:vAlign w:val="center"/>
          </w:tcPr>
          <w:p w:rsidR="0031275E" w:rsidRDefault="0031275E">
            <w:pPr>
              <w:widowControl/>
              <w:spacing w:line="260" w:lineRule="exact"/>
              <w:rPr>
                <w:rFonts w:ascii="宋体" w:hAnsi="宋体" w:cs="宋体"/>
                <w:sz w:val="18"/>
                <w:szCs w:val="18"/>
              </w:rPr>
            </w:pPr>
          </w:p>
        </w:tc>
      </w:tr>
      <w:tr w:rsidR="0031275E" w:rsidTr="00913C7E">
        <w:trPr>
          <w:jc w:val="center"/>
        </w:trPr>
        <w:tc>
          <w:tcPr>
            <w:tcW w:w="230" w:type="pct"/>
            <w:vAlign w:val="center"/>
          </w:tcPr>
          <w:p w:rsidR="0031275E" w:rsidRDefault="00BC30A5">
            <w:pPr>
              <w:spacing w:line="260" w:lineRule="exact"/>
              <w:jc w:val="center"/>
              <w:rPr>
                <w:rFonts w:ascii="宋体" w:hAnsi="宋体" w:cs="宋体"/>
                <w:sz w:val="18"/>
                <w:szCs w:val="18"/>
              </w:rPr>
            </w:pPr>
            <w:r>
              <w:rPr>
                <w:rFonts w:ascii="宋体" w:hAnsi="宋体" w:cs="宋体" w:hint="eastAsia"/>
                <w:sz w:val="18"/>
                <w:szCs w:val="18"/>
              </w:rPr>
              <w:lastRenderedPageBreak/>
              <w:t>66</w:t>
            </w:r>
          </w:p>
        </w:tc>
        <w:tc>
          <w:tcPr>
            <w:tcW w:w="684" w:type="pct"/>
            <w:vAlign w:val="center"/>
          </w:tcPr>
          <w:p w:rsidR="0031275E" w:rsidRDefault="002E2236">
            <w:pPr>
              <w:widowControl/>
              <w:spacing w:line="260" w:lineRule="exact"/>
              <w:rPr>
                <w:rFonts w:ascii="宋体" w:hAnsi="宋体" w:cs="宋体"/>
                <w:kern w:val="0"/>
                <w:sz w:val="18"/>
                <w:szCs w:val="18"/>
              </w:rPr>
            </w:pPr>
            <w:r>
              <w:rPr>
                <w:rFonts w:ascii="宋体" w:hAnsi="宋体" w:cs="宋体" w:hint="eastAsia"/>
                <w:kern w:val="0"/>
                <w:sz w:val="18"/>
                <w:szCs w:val="18"/>
              </w:rPr>
              <w:t>对专利证书、专利文件或者专利申请文件、产品专利宣传真实性的行政检查</w:t>
            </w:r>
          </w:p>
        </w:tc>
        <w:tc>
          <w:tcPr>
            <w:tcW w:w="2209" w:type="pct"/>
            <w:vAlign w:val="center"/>
          </w:tcPr>
          <w:p w:rsidR="0031275E" w:rsidRDefault="002E2236">
            <w:pPr>
              <w:rPr>
                <w:rFonts w:ascii="宋体" w:hAnsi="宋体" w:cs="宋体"/>
                <w:kern w:val="0"/>
                <w:sz w:val="18"/>
                <w:szCs w:val="18"/>
              </w:rPr>
            </w:pPr>
            <w:r>
              <w:rPr>
                <w:rFonts w:ascii="宋体" w:hAnsi="宋体" w:cs="宋体" w:hint="eastAsia"/>
                <w:kern w:val="0"/>
                <w:sz w:val="18"/>
                <w:szCs w:val="18"/>
              </w:rPr>
              <w:t xml:space="preserve">《中华人民共和国专利法》 </w:t>
            </w:r>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第六十八条</w:t>
            </w:r>
            <w:r>
              <w:rPr>
                <w:rFonts w:ascii="宋体" w:hAnsi="宋体" w:cs="宋体" w:hint="eastAsia"/>
                <w:kern w:val="0"/>
                <w:sz w:val="18"/>
                <w:szCs w:val="18"/>
              </w:rPr>
              <w:t xml:space="preserve">　假冒专利的，除依法承担民事责任外，由负责专利执法的部门责令改正并予公告，没收违法所得，可以处违法所得五倍以下的罚款；没有违法所得或者违法所得在五万元以下的，可以处二十五万元以下的罚款；构成犯</w:t>
            </w:r>
            <w:r>
              <w:rPr>
                <w:rFonts w:ascii="宋体" w:hAnsi="宋体" w:cs="宋体" w:hint="eastAsia"/>
                <w:kern w:val="0"/>
                <w:sz w:val="18"/>
                <w:szCs w:val="18"/>
              </w:rPr>
              <w:lastRenderedPageBreak/>
              <w:t>罪的，依法追究刑事责任。</w:t>
            </w:r>
            <w:hyperlink r:id="rId179" w:history="1"/>
          </w:p>
          <w:p w:rsidR="0031275E" w:rsidRDefault="002E2236">
            <w:pPr>
              <w:rPr>
                <w:rFonts w:ascii="宋体" w:hAnsi="宋体" w:cs="宋体"/>
                <w:kern w:val="0"/>
                <w:sz w:val="18"/>
                <w:szCs w:val="18"/>
              </w:rPr>
            </w:pPr>
            <w:r>
              <w:rPr>
                <w:rFonts w:ascii="宋体" w:hAnsi="宋体" w:cs="宋体" w:hint="eastAsia"/>
                <w:b/>
                <w:bCs/>
                <w:kern w:val="0"/>
                <w:sz w:val="18"/>
                <w:szCs w:val="18"/>
                <w:shd w:val="clear" w:color="auto" w:fill="FFFFFF"/>
              </w:rPr>
              <w:t>第六十九条</w:t>
            </w:r>
            <w:r>
              <w:rPr>
                <w:rFonts w:ascii="宋体" w:hAnsi="宋体" w:cs="宋体" w:hint="eastAsia"/>
                <w:kern w:val="0"/>
                <w:sz w:val="18"/>
                <w:szCs w:val="18"/>
              </w:rPr>
              <w:t xml:space="preserve">　负责专利执法的部门根据已经取得的证据，对涉嫌假冒专利行为进行查处时，有权采取下列措施：</w:t>
            </w:r>
            <w:hyperlink r:id="rId180" w:history="1"/>
          </w:p>
          <w:p w:rsidR="0031275E" w:rsidRDefault="002E2236">
            <w:pPr>
              <w:rPr>
                <w:rFonts w:ascii="宋体" w:hAnsi="宋体" w:cs="宋体"/>
                <w:kern w:val="0"/>
                <w:sz w:val="18"/>
                <w:szCs w:val="18"/>
              </w:rPr>
            </w:pPr>
            <w:r>
              <w:rPr>
                <w:rFonts w:ascii="宋体" w:hAnsi="宋体" w:cs="宋体" w:hint="eastAsia"/>
                <w:kern w:val="0"/>
                <w:sz w:val="18"/>
                <w:szCs w:val="18"/>
              </w:rPr>
              <w:t xml:space="preserve">　　（一）询问有关当事人，调查与涉嫌违法行为有关的情况；</w:t>
            </w:r>
            <w:hyperlink r:id="rId181" w:history="1"/>
          </w:p>
          <w:p w:rsidR="0031275E" w:rsidRDefault="002E2236">
            <w:pPr>
              <w:rPr>
                <w:rFonts w:ascii="宋体" w:hAnsi="宋体" w:cs="宋体"/>
                <w:kern w:val="0"/>
                <w:sz w:val="18"/>
                <w:szCs w:val="18"/>
              </w:rPr>
            </w:pPr>
            <w:r>
              <w:rPr>
                <w:rFonts w:ascii="宋体" w:hAnsi="宋体" w:cs="宋体" w:hint="eastAsia"/>
                <w:kern w:val="0"/>
                <w:sz w:val="18"/>
                <w:szCs w:val="18"/>
              </w:rPr>
              <w:t xml:space="preserve">　　（二）对当事人涉嫌违法行为的场所实施现场检查；</w:t>
            </w:r>
            <w:hyperlink r:id="rId182" w:history="1"/>
          </w:p>
          <w:p w:rsidR="0031275E" w:rsidRDefault="002E2236">
            <w:pPr>
              <w:rPr>
                <w:rFonts w:ascii="宋体" w:hAnsi="宋体" w:cs="宋体"/>
                <w:kern w:val="0"/>
                <w:sz w:val="18"/>
                <w:szCs w:val="18"/>
              </w:rPr>
            </w:pPr>
            <w:r>
              <w:rPr>
                <w:rFonts w:ascii="宋体" w:hAnsi="宋体" w:cs="宋体" w:hint="eastAsia"/>
                <w:kern w:val="0"/>
                <w:sz w:val="18"/>
                <w:szCs w:val="18"/>
              </w:rPr>
              <w:t xml:space="preserve">　　（三）查阅、复制与涉嫌违法行为有关的合同、发票、账簿以及其他有关资料；</w:t>
            </w:r>
          </w:p>
          <w:p w:rsidR="0031275E" w:rsidRDefault="002E2236">
            <w:pPr>
              <w:rPr>
                <w:rFonts w:ascii="宋体" w:hAnsi="宋体" w:cs="宋体"/>
                <w:kern w:val="0"/>
                <w:sz w:val="18"/>
                <w:szCs w:val="18"/>
              </w:rPr>
            </w:pPr>
            <w:bookmarkStart w:id="315" w:name="tiao_69_kuan_1_xiang_4"/>
            <w:bookmarkEnd w:id="315"/>
            <w:r>
              <w:rPr>
                <w:rFonts w:ascii="宋体" w:hAnsi="宋体" w:cs="宋体" w:hint="eastAsia"/>
                <w:kern w:val="0"/>
                <w:sz w:val="18"/>
                <w:szCs w:val="18"/>
              </w:rPr>
              <w:t xml:space="preserve">　　（四）检查与涉嫌违法行为有关的产品；</w:t>
            </w:r>
            <w:hyperlink r:id="rId183" w:history="1"/>
          </w:p>
          <w:p w:rsidR="0031275E" w:rsidRDefault="002E2236">
            <w:pPr>
              <w:rPr>
                <w:rFonts w:ascii="宋体" w:hAnsi="宋体" w:cs="宋体"/>
                <w:kern w:val="0"/>
                <w:sz w:val="18"/>
                <w:szCs w:val="18"/>
              </w:rPr>
            </w:pPr>
            <w:bookmarkStart w:id="316" w:name="tiao_69_kuan_1_xiang_5"/>
            <w:bookmarkEnd w:id="316"/>
            <w:r>
              <w:rPr>
                <w:rFonts w:ascii="宋体" w:hAnsi="宋体" w:cs="宋体" w:hint="eastAsia"/>
                <w:kern w:val="0"/>
                <w:sz w:val="18"/>
                <w:szCs w:val="18"/>
              </w:rPr>
              <w:t xml:space="preserve">　　（五）对有证据证明是假冒专利的产品，可以查封或者扣押。</w:t>
            </w:r>
            <w:hyperlink r:id="rId184" w:history="1"/>
          </w:p>
          <w:p w:rsidR="0031275E" w:rsidRDefault="002E2236">
            <w:pPr>
              <w:rPr>
                <w:rFonts w:ascii="宋体" w:hAnsi="宋体" w:cs="宋体"/>
                <w:kern w:val="0"/>
                <w:sz w:val="18"/>
                <w:szCs w:val="18"/>
              </w:rPr>
            </w:pPr>
            <w:r>
              <w:rPr>
                <w:rFonts w:ascii="宋体" w:hAnsi="宋体" w:cs="宋体" w:hint="eastAsia"/>
                <w:kern w:val="0"/>
                <w:sz w:val="18"/>
                <w:szCs w:val="18"/>
              </w:rPr>
              <w:t xml:space="preserve">　　管理专利工作的部门应专利权人或者利害关系人的请求处理专利侵权纠纷时，可以采取前款第（一）项、第（二）项、第（四）项所列措施。</w:t>
            </w:r>
            <w:hyperlink r:id="rId185" w:history="1"/>
          </w:p>
          <w:p w:rsidR="0031275E" w:rsidRDefault="002E2236">
            <w:pPr>
              <w:rPr>
                <w:rFonts w:ascii="宋体" w:hAnsi="宋体" w:cs="宋体"/>
                <w:kern w:val="0"/>
                <w:sz w:val="18"/>
                <w:szCs w:val="18"/>
              </w:rPr>
            </w:pPr>
            <w:bookmarkStart w:id="317" w:name="tiao_69_kuan_3"/>
            <w:bookmarkEnd w:id="317"/>
            <w:r>
              <w:rPr>
                <w:rFonts w:ascii="宋体" w:hAnsi="宋体" w:cs="宋体" w:hint="eastAsia"/>
                <w:kern w:val="0"/>
                <w:sz w:val="18"/>
                <w:szCs w:val="18"/>
              </w:rPr>
              <w:t xml:space="preserve">　　负责专利执法的部门、管理专利工作的部门依法行使前两款规定的职权时，当事人应当予以协助、配合，不得拒绝、阻挠。</w:t>
            </w:r>
          </w:p>
        </w:tc>
        <w:tc>
          <w:tcPr>
            <w:tcW w:w="459" w:type="pct"/>
            <w:vAlign w:val="center"/>
          </w:tcPr>
          <w:p w:rsidR="0031275E" w:rsidRDefault="002E2236">
            <w:pPr>
              <w:spacing w:line="260" w:lineRule="exact"/>
              <w:rPr>
                <w:rFonts w:ascii="宋体" w:hAnsi="宋体" w:cs="宋体"/>
                <w:kern w:val="0"/>
                <w:sz w:val="18"/>
                <w:szCs w:val="18"/>
              </w:rPr>
            </w:pPr>
            <w:bookmarkStart w:id="318" w:name="OLE_LINK1"/>
            <w:r>
              <w:rPr>
                <w:rFonts w:ascii="宋体" w:hAnsi="宋体" w:cs="宋体" w:hint="eastAsia"/>
                <w:kern w:val="0"/>
                <w:sz w:val="18"/>
                <w:szCs w:val="18"/>
              </w:rPr>
              <w:lastRenderedPageBreak/>
              <w:t>现场检查</w:t>
            </w:r>
            <w:bookmarkEnd w:id="318"/>
          </w:p>
        </w:tc>
        <w:tc>
          <w:tcPr>
            <w:tcW w:w="447" w:type="pct"/>
            <w:vAlign w:val="center"/>
          </w:tcPr>
          <w:p w:rsidR="0031275E" w:rsidRDefault="002E2236">
            <w:pPr>
              <w:spacing w:line="280" w:lineRule="exact"/>
              <w:rPr>
                <w:rFonts w:ascii="宋体" w:hAnsi="宋体" w:cs="宋体"/>
                <w:sz w:val="18"/>
                <w:szCs w:val="18"/>
              </w:rPr>
            </w:pPr>
            <w:r>
              <w:rPr>
                <w:rFonts w:ascii="宋体" w:hAnsi="宋体" w:cs="宋体" w:hint="eastAsia"/>
                <w:kern w:val="0"/>
                <w:sz w:val="18"/>
                <w:szCs w:val="18"/>
              </w:rPr>
              <w:t>双随机检查</w:t>
            </w:r>
          </w:p>
        </w:tc>
        <w:tc>
          <w:tcPr>
            <w:tcW w:w="485" w:type="pct"/>
            <w:vAlign w:val="center"/>
          </w:tcPr>
          <w:p w:rsidR="0031275E" w:rsidRDefault="004D4028">
            <w:pPr>
              <w:widowControl/>
              <w:spacing w:line="260" w:lineRule="exact"/>
              <w:rPr>
                <w:rFonts w:ascii="宋体" w:hAnsi="宋体" w:cs="宋体"/>
                <w:kern w:val="0"/>
                <w:sz w:val="18"/>
                <w:szCs w:val="18"/>
              </w:rPr>
            </w:pPr>
            <w:r>
              <w:rPr>
                <w:rFonts w:ascii="宋体" w:hAnsi="宋体" w:cs="宋体" w:hint="eastAsia"/>
                <w:sz w:val="18"/>
                <w:szCs w:val="18"/>
              </w:rPr>
              <w:t>区（县）</w:t>
            </w:r>
          </w:p>
        </w:tc>
        <w:tc>
          <w:tcPr>
            <w:tcW w:w="485" w:type="pct"/>
            <w:vAlign w:val="center"/>
          </w:tcPr>
          <w:p w:rsidR="0031275E" w:rsidRDefault="0031275E">
            <w:pPr>
              <w:widowControl/>
              <w:spacing w:line="260" w:lineRule="exact"/>
              <w:rPr>
                <w:rFonts w:ascii="宋体" w:hAnsi="宋体" w:cs="宋体"/>
                <w:sz w:val="18"/>
                <w:szCs w:val="18"/>
              </w:rPr>
            </w:pPr>
          </w:p>
        </w:tc>
      </w:tr>
      <w:tr w:rsidR="004D4028" w:rsidRPr="00893EDD" w:rsidTr="00913C7E">
        <w:trPr>
          <w:trHeight w:val="508"/>
          <w:jc w:val="center"/>
        </w:trPr>
        <w:tc>
          <w:tcPr>
            <w:tcW w:w="230" w:type="pct"/>
            <w:vAlign w:val="center"/>
          </w:tcPr>
          <w:p w:rsidR="004D4028" w:rsidRPr="00893EDD" w:rsidRDefault="00BC30A5">
            <w:pPr>
              <w:spacing w:line="300" w:lineRule="exact"/>
              <w:jc w:val="center"/>
              <w:rPr>
                <w:rFonts w:ascii="宋体" w:hAnsi="宋体" w:cs="宋体"/>
                <w:kern w:val="0"/>
                <w:sz w:val="18"/>
                <w:szCs w:val="18"/>
              </w:rPr>
            </w:pPr>
            <w:bookmarkStart w:id="319" w:name="_Hlk225103357"/>
            <w:r>
              <w:rPr>
                <w:rFonts w:ascii="宋体" w:hAnsi="宋体" w:cs="宋体" w:hint="eastAsia"/>
                <w:kern w:val="0"/>
                <w:sz w:val="18"/>
                <w:szCs w:val="18"/>
              </w:rPr>
              <w:lastRenderedPageBreak/>
              <w:t>67</w:t>
            </w:r>
          </w:p>
        </w:tc>
        <w:tc>
          <w:tcPr>
            <w:tcW w:w="684" w:type="pct"/>
            <w:vAlign w:val="center"/>
          </w:tcPr>
          <w:p w:rsidR="004D4028" w:rsidRPr="00893EDD" w:rsidRDefault="00411076">
            <w:pPr>
              <w:spacing w:line="280" w:lineRule="exact"/>
              <w:rPr>
                <w:rFonts w:ascii="宋体" w:hAnsi="宋体" w:cs="宋体"/>
                <w:kern w:val="0"/>
                <w:sz w:val="18"/>
                <w:szCs w:val="18"/>
              </w:rPr>
            </w:pPr>
            <w:r w:rsidRPr="00893EDD">
              <w:rPr>
                <w:rFonts w:ascii="宋体" w:hAnsi="宋体" w:cs="宋体" w:hint="eastAsia"/>
                <w:kern w:val="0"/>
                <w:sz w:val="18"/>
                <w:szCs w:val="18"/>
              </w:rPr>
              <w:t>对</w:t>
            </w:r>
            <w:r w:rsidR="004D4028" w:rsidRPr="00893EDD">
              <w:rPr>
                <w:rFonts w:ascii="宋体" w:hAnsi="宋体" w:cs="宋体" w:hint="eastAsia"/>
                <w:kern w:val="0"/>
                <w:sz w:val="18"/>
                <w:szCs w:val="18"/>
              </w:rPr>
              <w:t>不正当竞争行为的检查</w:t>
            </w:r>
          </w:p>
        </w:tc>
        <w:tc>
          <w:tcPr>
            <w:tcW w:w="2209" w:type="pct"/>
            <w:vAlign w:val="center"/>
          </w:tcPr>
          <w:p w:rsidR="004D4028" w:rsidRPr="00893EDD" w:rsidRDefault="004D4028" w:rsidP="004D4028">
            <w:pPr>
              <w:spacing w:line="280" w:lineRule="exact"/>
              <w:rPr>
                <w:rFonts w:ascii="宋体" w:hAnsi="宋体" w:cs="宋体"/>
                <w:kern w:val="0"/>
                <w:sz w:val="18"/>
                <w:szCs w:val="18"/>
              </w:rPr>
            </w:pPr>
            <w:r w:rsidRPr="00893EDD">
              <w:rPr>
                <w:rFonts w:ascii="宋体" w:hAnsi="宋体" w:cs="宋体" w:hint="eastAsia"/>
                <w:kern w:val="0"/>
                <w:sz w:val="18"/>
                <w:szCs w:val="18"/>
              </w:rPr>
              <w:t>《中华人民共和国反不正当竞争法》</w:t>
            </w:r>
          </w:p>
          <w:p w:rsidR="004D4028" w:rsidRPr="00893EDD" w:rsidRDefault="004D4028" w:rsidP="004D4028">
            <w:pPr>
              <w:spacing w:line="280" w:lineRule="exact"/>
              <w:rPr>
                <w:rFonts w:ascii="宋体" w:hAnsi="宋体" w:cs="宋体"/>
                <w:kern w:val="0"/>
                <w:sz w:val="18"/>
                <w:szCs w:val="18"/>
              </w:rPr>
            </w:pPr>
            <w:r w:rsidRPr="00893EDD">
              <w:rPr>
                <w:rFonts w:ascii="宋体" w:hAnsi="宋体" w:cs="宋体"/>
                <w:kern w:val="0"/>
                <w:sz w:val="18"/>
                <w:szCs w:val="18"/>
              </w:rPr>
              <w:t>第五条</w:t>
            </w:r>
            <w:r w:rsidRPr="00893EDD">
              <w:rPr>
                <w:rFonts w:ascii="宋体" w:hAnsi="宋体" w:cs="宋体" w:hint="eastAsia"/>
                <w:kern w:val="0"/>
                <w:sz w:val="18"/>
                <w:szCs w:val="18"/>
              </w:rPr>
              <w:t xml:space="preserve">　县级以上人民政府履行市场监督管理职责的部门对不正当竞争行为进行监督检查；法律、行政法规规定由其他部门监督检查的，依照其规定。</w:t>
            </w:r>
          </w:p>
          <w:p w:rsidR="004D4028" w:rsidRPr="00893EDD" w:rsidRDefault="004D4028" w:rsidP="004D4028">
            <w:pPr>
              <w:spacing w:line="280" w:lineRule="exact"/>
              <w:rPr>
                <w:rFonts w:ascii="宋体" w:hAnsi="宋体" w:cs="宋体"/>
                <w:kern w:val="0"/>
                <w:sz w:val="18"/>
                <w:szCs w:val="18"/>
              </w:rPr>
            </w:pPr>
            <w:r w:rsidRPr="00893EDD">
              <w:rPr>
                <w:rFonts w:ascii="宋体" w:hAnsi="宋体" w:cs="宋体" w:hint="eastAsia"/>
                <w:kern w:val="0"/>
                <w:sz w:val="18"/>
                <w:szCs w:val="18"/>
              </w:rPr>
              <w:t>第十六条　监督检查部门调查涉嫌不正当竞争行为，可以采取下列措施：</w:t>
            </w:r>
          </w:p>
          <w:p w:rsidR="004D4028" w:rsidRPr="00893EDD" w:rsidRDefault="004D4028" w:rsidP="004D4028">
            <w:pPr>
              <w:spacing w:line="280" w:lineRule="exact"/>
              <w:rPr>
                <w:rFonts w:ascii="宋体" w:hAnsi="宋体" w:cs="宋体"/>
                <w:kern w:val="0"/>
                <w:sz w:val="18"/>
                <w:szCs w:val="18"/>
              </w:rPr>
            </w:pPr>
            <w:r w:rsidRPr="00893EDD">
              <w:rPr>
                <w:rFonts w:ascii="宋体" w:hAnsi="宋体" w:cs="宋体" w:hint="eastAsia"/>
                <w:kern w:val="0"/>
                <w:sz w:val="18"/>
                <w:szCs w:val="18"/>
              </w:rPr>
              <w:t xml:space="preserve">　　（一）进入涉嫌不正当竞争行为的经营场所进行检查；</w:t>
            </w:r>
          </w:p>
          <w:p w:rsidR="004D4028" w:rsidRPr="00893EDD" w:rsidRDefault="004D4028" w:rsidP="004D4028">
            <w:pPr>
              <w:spacing w:line="280" w:lineRule="exact"/>
              <w:rPr>
                <w:rFonts w:ascii="宋体" w:hAnsi="宋体" w:cs="宋体"/>
                <w:kern w:val="0"/>
                <w:sz w:val="18"/>
                <w:szCs w:val="18"/>
              </w:rPr>
            </w:pPr>
            <w:r w:rsidRPr="00893EDD">
              <w:rPr>
                <w:rFonts w:ascii="宋体" w:hAnsi="宋体" w:cs="宋体" w:hint="eastAsia"/>
                <w:kern w:val="0"/>
                <w:sz w:val="18"/>
                <w:szCs w:val="18"/>
              </w:rPr>
              <w:t xml:space="preserve">　　（二）询问被调查的经营者、利害关系人及其他有关单位、个人，要求其说明有关情况或者提供与被调查行为有关的其他资料；</w:t>
            </w:r>
          </w:p>
          <w:p w:rsidR="004D4028" w:rsidRPr="00893EDD" w:rsidRDefault="004D4028" w:rsidP="004D4028">
            <w:pPr>
              <w:spacing w:line="280" w:lineRule="exact"/>
              <w:rPr>
                <w:rFonts w:ascii="宋体" w:hAnsi="宋体" w:cs="宋体"/>
                <w:kern w:val="0"/>
                <w:sz w:val="18"/>
                <w:szCs w:val="18"/>
              </w:rPr>
            </w:pPr>
            <w:r w:rsidRPr="00893EDD">
              <w:rPr>
                <w:rFonts w:ascii="宋体" w:hAnsi="宋体" w:cs="宋体" w:hint="eastAsia"/>
                <w:kern w:val="0"/>
                <w:sz w:val="18"/>
                <w:szCs w:val="18"/>
              </w:rPr>
              <w:t xml:space="preserve">　　（三）查询、复制与涉嫌不正当竞争行为有关的协议、账簿、单据、文件、记录、业务函电和其他资料；</w:t>
            </w:r>
          </w:p>
          <w:p w:rsidR="004D4028" w:rsidRPr="00893EDD" w:rsidRDefault="004D4028" w:rsidP="004D4028">
            <w:pPr>
              <w:spacing w:line="280" w:lineRule="exact"/>
              <w:rPr>
                <w:rFonts w:ascii="宋体" w:hAnsi="宋体" w:cs="宋体"/>
                <w:kern w:val="0"/>
                <w:sz w:val="18"/>
                <w:szCs w:val="18"/>
              </w:rPr>
            </w:pPr>
            <w:r w:rsidRPr="00893EDD">
              <w:rPr>
                <w:rFonts w:ascii="宋体" w:hAnsi="宋体" w:cs="宋体" w:hint="eastAsia"/>
                <w:kern w:val="0"/>
                <w:sz w:val="18"/>
                <w:szCs w:val="18"/>
              </w:rPr>
              <w:t xml:space="preserve">　　（四）查封、扣押与涉嫌不正当竞争行为有关的财物；</w:t>
            </w:r>
          </w:p>
          <w:p w:rsidR="004D4028" w:rsidRPr="00893EDD" w:rsidRDefault="004D4028" w:rsidP="004D4028">
            <w:pPr>
              <w:spacing w:line="280" w:lineRule="exact"/>
              <w:rPr>
                <w:rFonts w:ascii="宋体" w:hAnsi="宋体" w:cs="宋体"/>
                <w:kern w:val="0"/>
                <w:sz w:val="18"/>
                <w:szCs w:val="18"/>
              </w:rPr>
            </w:pPr>
            <w:r w:rsidRPr="00893EDD">
              <w:rPr>
                <w:rFonts w:ascii="宋体" w:hAnsi="宋体" w:cs="宋体" w:hint="eastAsia"/>
                <w:kern w:val="0"/>
                <w:sz w:val="18"/>
                <w:szCs w:val="18"/>
              </w:rPr>
              <w:t xml:space="preserve">　　（五）查询涉嫌不正当竞争行为的经营者的银行账户。</w:t>
            </w:r>
          </w:p>
          <w:p w:rsidR="004D4028" w:rsidRPr="00893EDD" w:rsidRDefault="004D4028" w:rsidP="004D4028">
            <w:pPr>
              <w:spacing w:line="280" w:lineRule="exact"/>
              <w:rPr>
                <w:rFonts w:ascii="宋体" w:hAnsi="宋体" w:cs="宋体"/>
                <w:kern w:val="0"/>
                <w:sz w:val="18"/>
                <w:szCs w:val="18"/>
              </w:rPr>
            </w:pPr>
            <w:r w:rsidRPr="00893EDD">
              <w:rPr>
                <w:rFonts w:ascii="宋体" w:hAnsi="宋体" w:cs="宋体" w:hint="eastAsia"/>
                <w:kern w:val="0"/>
                <w:sz w:val="18"/>
                <w:szCs w:val="18"/>
              </w:rPr>
              <w:t xml:space="preserve">　　采取前款规定的措施，应当向监督检查部门主要负责人书面报告，并经批准。采取前款第四项、第五项规定的措施，应当向设区的市级以上人民政府监督检查部门主要负责人书面报告，并经批准。</w:t>
            </w:r>
          </w:p>
          <w:p w:rsidR="004D4028" w:rsidRPr="00893EDD" w:rsidRDefault="004D4028" w:rsidP="004D4028">
            <w:pPr>
              <w:spacing w:line="280" w:lineRule="exact"/>
              <w:rPr>
                <w:rFonts w:ascii="宋体" w:hAnsi="宋体" w:cs="宋体"/>
                <w:kern w:val="0"/>
                <w:sz w:val="18"/>
                <w:szCs w:val="18"/>
              </w:rPr>
            </w:pPr>
            <w:r w:rsidRPr="00893EDD">
              <w:rPr>
                <w:rFonts w:ascii="宋体" w:hAnsi="宋体" w:cs="宋体" w:hint="eastAsia"/>
                <w:kern w:val="0"/>
                <w:sz w:val="18"/>
                <w:szCs w:val="18"/>
              </w:rPr>
              <w:lastRenderedPageBreak/>
              <w:t xml:space="preserve">　　监督检查部门调查涉嫌不正当竞争行为，应当遵守《中华人民共和国行政强制法》和其他有关法律、行政法规的规定，并应当依法将查处结果及时向社会公开。</w:t>
            </w:r>
          </w:p>
          <w:p w:rsidR="004D4028" w:rsidRPr="00893EDD" w:rsidRDefault="004D4028">
            <w:pPr>
              <w:spacing w:line="280" w:lineRule="exact"/>
              <w:rPr>
                <w:rFonts w:ascii="宋体" w:hAnsi="宋体" w:cs="宋体"/>
                <w:kern w:val="0"/>
                <w:sz w:val="18"/>
                <w:szCs w:val="18"/>
              </w:rPr>
            </w:pPr>
          </w:p>
        </w:tc>
        <w:tc>
          <w:tcPr>
            <w:tcW w:w="459" w:type="pct"/>
            <w:vAlign w:val="center"/>
          </w:tcPr>
          <w:p w:rsidR="004D4028" w:rsidRPr="00893EDD" w:rsidRDefault="004D4028">
            <w:pPr>
              <w:widowControl/>
              <w:spacing w:line="280" w:lineRule="exact"/>
              <w:rPr>
                <w:rFonts w:ascii="宋体" w:hAnsi="宋体" w:cs="宋体"/>
                <w:kern w:val="0"/>
                <w:sz w:val="18"/>
                <w:szCs w:val="18"/>
              </w:rPr>
            </w:pPr>
            <w:r w:rsidRPr="00893EDD">
              <w:rPr>
                <w:rFonts w:ascii="宋体" w:hAnsi="宋体" w:cs="宋体" w:hint="eastAsia"/>
                <w:kern w:val="0"/>
                <w:sz w:val="18"/>
                <w:szCs w:val="18"/>
              </w:rPr>
              <w:lastRenderedPageBreak/>
              <w:t>现场检查</w:t>
            </w:r>
          </w:p>
        </w:tc>
        <w:tc>
          <w:tcPr>
            <w:tcW w:w="447" w:type="pct"/>
            <w:vAlign w:val="center"/>
          </w:tcPr>
          <w:p w:rsidR="004D4028" w:rsidRPr="00893EDD" w:rsidRDefault="004D4028">
            <w:pPr>
              <w:spacing w:line="280" w:lineRule="exact"/>
              <w:rPr>
                <w:rFonts w:ascii="宋体" w:hAnsi="宋体" w:cs="宋体"/>
                <w:kern w:val="0"/>
                <w:sz w:val="18"/>
                <w:szCs w:val="18"/>
              </w:rPr>
            </w:pPr>
            <w:r w:rsidRPr="00893EDD">
              <w:rPr>
                <w:rFonts w:ascii="宋体" w:hAnsi="宋体" w:cs="宋体" w:hint="eastAsia"/>
                <w:kern w:val="0"/>
                <w:sz w:val="18"/>
                <w:szCs w:val="18"/>
              </w:rPr>
              <w:t>重点检查</w:t>
            </w:r>
          </w:p>
        </w:tc>
        <w:tc>
          <w:tcPr>
            <w:tcW w:w="485" w:type="pct"/>
            <w:vAlign w:val="center"/>
          </w:tcPr>
          <w:p w:rsidR="004D4028" w:rsidRPr="00893EDD" w:rsidRDefault="004D4028">
            <w:pPr>
              <w:spacing w:line="280" w:lineRule="exact"/>
              <w:rPr>
                <w:rFonts w:ascii="宋体" w:hAnsi="宋体" w:cs="宋体"/>
                <w:kern w:val="0"/>
                <w:sz w:val="18"/>
                <w:szCs w:val="18"/>
              </w:rPr>
            </w:pPr>
            <w:r w:rsidRPr="00893EDD">
              <w:rPr>
                <w:rFonts w:ascii="宋体" w:hAnsi="宋体" w:cs="宋体" w:hint="eastAsia"/>
                <w:kern w:val="0"/>
                <w:sz w:val="18"/>
                <w:szCs w:val="18"/>
              </w:rPr>
              <w:t>区（县）</w:t>
            </w:r>
          </w:p>
        </w:tc>
        <w:tc>
          <w:tcPr>
            <w:tcW w:w="485" w:type="pct"/>
            <w:vAlign w:val="center"/>
          </w:tcPr>
          <w:p w:rsidR="004D4028" w:rsidRPr="00893EDD" w:rsidRDefault="004D4028" w:rsidP="00974529">
            <w:pPr>
              <w:spacing w:line="280" w:lineRule="exact"/>
              <w:rPr>
                <w:rFonts w:ascii="宋体" w:hAnsi="宋体" w:cs="宋体"/>
                <w:kern w:val="0"/>
                <w:sz w:val="18"/>
                <w:szCs w:val="18"/>
              </w:rPr>
            </w:pPr>
          </w:p>
        </w:tc>
      </w:tr>
      <w:bookmarkEnd w:id="319"/>
      <w:tr w:rsidR="0031275E" w:rsidTr="00913C7E">
        <w:trPr>
          <w:trHeight w:val="508"/>
          <w:jc w:val="center"/>
        </w:trPr>
        <w:tc>
          <w:tcPr>
            <w:tcW w:w="230" w:type="pct"/>
            <w:vAlign w:val="center"/>
          </w:tcPr>
          <w:p w:rsidR="0031275E" w:rsidRDefault="00BC30A5">
            <w:pPr>
              <w:spacing w:line="300" w:lineRule="exact"/>
              <w:jc w:val="center"/>
              <w:rPr>
                <w:rFonts w:ascii="宋体" w:hAnsi="宋体" w:cs="宋体"/>
                <w:sz w:val="18"/>
                <w:szCs w:val="18"/>
              </w:rPr>
            </w:pPr>
            <w:r>
              <w:rPr>
                <w:rFonts w:ascii="宋体" w:hAnsi="宋体" w:cs="宋体" w:hint="eastAsia"/>
                <w:sz w:val="18"/>
                <w:szCs w:val="18"/>
              </w:rPr>
              <w:lastRenderedPageBreak/>
              <w:t>68</w:t>
            </w:r>
          </w:p>
        </w:tc>
        <w:tc>
          <w:tcPr>
            <w:tcW w:w="684" w:type="pct"/>
            <w:vAlign w:val="center"/>
          </w:tcPr>
          <w:p w:rsidR="0031275E" w:rsidRDefault="002E2236">
            <w:pPr>
              <w:spacing w:line="280" w:lineRule="exact"/>
              <w:rPr>
                <w:rFonts w:ascii="宋体" w:hAnsi="宋体" w:cs="宋体"/>
                <w:kern w:val="0"/>
                <w:sz w:val="18"/>
                <w:szCs w:val="18"/>
              </w:rPr>
            </w:pPr>
            <w:r>
              <w:rPr>
                <w:rFonts w:ascii="宋体" w:hAnsi="宋体" w:cs="宋体" w:hint="eastAsia"/>
                <w:kern w:val="0"/>
                <w:sz w:val="18"/>
                <w:szCs w:val="18"/>
              </w:rPr>
              <w:t>其他市场监管领域行政检查</w:t>
            </w:r>
          </w:p>
        </w:tc>
        <w:tc>
          <w:tcPr>
            <w:tcW w:w="2209" w:type="pct"/>
            <w:vAlign w:val="center"/>
          </w:tcPr>
          <w:p w:rsidR="0031275E" w:rsidRDefault="002E2236">
            <w:pPr>
              <w:spacing w:line="280" w:lineRule="exact"/>
              <w:rPr>
                <w:rFonts w:ascii="宋体" w:hAnsi="宋体" w:cs="宋体"/>
                <w:kern w:val="0"/>
                <w:sz w:val="18"/>
                <w:szCs w:val="18"/>
              </w:rPr>
            </w:pPr>
            <w:r>
              <w:rPr>
                <w:rFonts w:ascii="宋体" w:hAnsi="宋体" w:cs="宋体" w:hint="eastAsia"/>
                <w:kern w:val="0"/>
                <w:sz w:val="18"/>
                <w:szCs w:val="18"/>
              </w:rPr>
              <w:t>其他法律法规规章规定</w:t>
            </w:r>
          </w:p>
        </w:tc>
        <w:tc>
          <w:tcPr>
            <w:tcW w:w="459" w:type="pct"/>
            <w:vAlign w:val="center"/>
          </w:tcPr>
          <w:p w:rsidR="0031275E" w:rsidRDefault="002E2236">
            <w:pPr>
              <w:widowControl/>
              <w:spacing w:line="280" w:lineRule="exact"/>
              <w:rPr>
                <w:rFonts w:ascii="宋体" w:hAnsi="宋体" w:cs="宋体"/>
                <w:kern w:val="0"/>
                <w:sz w:val="18"/>
                <w:szCs w:val="18"/>
              </w:rPr>
            </w:pPr>
            <w:r>
              <w:rPr>
                <w:rFonts w:ascii="宋体" w:hAnsi="宋体" w:cs="宋体" w:hint="eastAsia"/>
                <w:sz w:val="18"/>
                <w:szCs w:val="18"/>
              </w:rPr>
              <w:t xml:space="preserve">现场检查、非现场检查、现场检查与非现场检查结合 </w:t>
            </w:r>
          </w:p>
        </w:tc>
        <w:tc>
          <w:tcPr>
            <w:tcW w:w="447" w:type="pct"/>
            <w:vAlign w:val="center"/>
          </w:tcPr>
          <w:p w:rsidR="0031275E" w:rsidRDefault="002E2236">
            <w:pPr>
              <w:spacing w:line="280" w:lineRule="exact"/>
              <w:rPr>
                <w:rFonts w:ascii="宋体" w:hAnsi="宋体" w:cs="宋体"/>
                <w:kern w:val="0"/>
                <w:sz w:val="18"/>
                <w:szCs w:val="18"/>
              </w:rPr>
            </w:pPr>
            <w:r>
              <w:rPr>
                <w:rFonts w:ascii="宋体" w:hAnsi="宋体" w:cs="宋体" w:hint="eastAsia"/>
                <w:sz w:val="18"/>
                <w:szCs w:val="18"/>
              </w:rPr>
              <w:t>重点检查、双随机检查</w:t>
            </w:r>
          </w:p>
        </w:tc>
        <w:tc>
          <w:tcPr>
            <w:tcW w:w="485" w:type="pct"/>
            <w:vAlign w:val="center"/>
          </w:tcPr>
          <w:p w:rsidR="0031275E" w:rsidRDefault="004D4028">
            <w:pPr>
              <w:spacing w:line="280" w:lineRule="exact"/>
              <w:rPr>
                <w:rFonts w:ascii="宋体" w:hAnsi="宋体" w:cs="宋体"/>
                <w:kern w:val="0"/>
                <w:sz w:val="18"/>
                <w:szCs w:val="18"/>
              </w:rPr>
            </w:pPr>
            <w:r>
              <w:rPr>
                <w:rFonts w:ascii="宋体" w:hAnsi="宋体" w:cs="宋体" w:hint="eastAsia"/>
                <w:sz w:val="18"/>
                <w:szCs w:val="18"/>
              </w:rPr>
              <w:t>区（县）</w:t>
            </w:r>
          </w:p>
        </w:tc>
        <w:tc>
          <w:tcPr>
            <w:tcW w:w="485" w:type="pct"/>
            <w:vAlign w:val="center"/>
          </w:tcPr>
          <w:p w:rsidR="0031275E" w:rsidRDefault="0031275E">
            <w:pPr>
              <w:spacing w:line="280" w:lineRule="exact"/>
              <w:rPr>
                <w:rFonts w:ascii="宋体" w:hAnsi="宋体" w:cs="宋体"/>
                <w:sz w:val="18"/>
                <w:szCs w:val="18"/>
              </w:rPr>
            </w:pPr>
          </w:p>
        </w:tc>
      </w:tr>
    </w:tbl>
    <w:p w:rsidR="0031275E" w:rsidRDefault="002E2236">
      <w:pPr>
        <w:spacing w:line="400" w:lineRule="exact"/>
        <w:jc w:val="left"/>
        <w:rPr>
          <w:rFonts w:ascii="方正仿宋_GBK" w:eastAsia="方正仿宋_GBK" w:hAnsi="方正超粗黑_GBK"/>
          <w:sz w:val="24"/>
          <w:szCs w:val="24"/>
        </w:rPr>
      </w:pPr>
      <w:r>
        <w:rPr>
          <w:rFonts w:ascii="方正仿宋_GBK" w:eastAsia="方正仿宋_GBK" w:hAnsi="方正超粗黑_GBK" w:hint="eastAsia"/>
          <w:sz w:val="24"/>
          <w:szCs w:val="24"/>
        </w:rPr>
        <w:t>备注：1.本清单系市场监管部门日常检查清单，包括双随机检查和重点检查，专项检查由各级发布专项任务主体部署并报同级人民政府批准同意，跨部门场景清单联合检查由牵头部门发起；2.有因检查（根据投诉举报、转办交办、应急响应、数据监测、舆情发现、企业申请等）不在本清单内；3.本清单根据法律法规规章和政策文件的变化适时动态调整，并按规定通过门户网站等向社会公布。</w:t>
      </w:r>
    </w:p>
    <w:sectPr w:rsidR="0031275E" w:rsidSect="005B4EA2">
      <w:footerReference w:type="default" r:id="rId186"/>
      <w:pgSz w:w="16838" w:h="11906" w:orient="landscape"/>
      <w:pgMar w:top="1701" w:right="1134" w:bottom="1418" w:left="1134"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79BC" w:rsidRDefault="00A779BC">
      <w:r>
        <w:separator/>
      </w:r>
    </w:p>
  </w:endnote>
  <w:endnote w:type="continuationSeparator" w:id="1">
    <w:p w:rsidR="00A779BC" w:rsidRDefault="00A779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_GBK">
    <w:altName w:val="微软雅黑"/>
    <w:panose1 w:val="03000509000000000000"/>
    <w:charset w:val="86"/>
    <w:family w:val="script"/>
    <w:pitch w:val="fixed"/>
    <w:sig w:usb0="00000001" w:usb1="080E0000" w:usb2="00000010" w:usb3="00000000" w:csb0="00040000" w:csb1="00000000"/>
  </w:font>
  <w:font w:name="方正仿宋_GBK">
    <w:altName w:val="微软雅黑"/>
    <w:panose1 w:val="03000509000000000000"/>
    <w:charset w:val="86"/>
    <w:family w:val="script"/>
    <w:pitch w:val="fixed"/>
    <w:sig w:usb0="00000001" w:usb1="080E0000" w:usb2="00000010" w:usb3="00000000" w:csb0="00040000" w:csb1="00000000"/>
  </w:font>
  <w:font w:name="国标黑体-GB/T 2312">
    <w:altName w:val="黑体"/>
    <w:charset w:val="86"/>
    <w:family w:val="auto"/>
    <w:pitch w:val="default"/>
    <w:sig w:usb0="00000000" w:usb1="00000000" w:usb2="00000000" w:usb3="00000000" w:csb0="00040000" w:csb1="00000000"/>
  </w:font>
  <w:font w:name="sans-serif">
    <w:altName w:val="Arial Unicode MS"/>
    <w:charset w:val="00"/>
    <w:family w:val="auto"/>
    <w:pitch w:val="default"/>
    <w:sig w:usb0="00000000" w:usb1="00000000" w:usb2="00000000" w:usb3="00000000" w:csb0="00040001" w:csb1="00000000"/>
  </w:font>
  <w:font w:name="方正超粗黑_GBK">
    <w:altName w:val="黑体"/>
    <w:charset w:val="86"/>
    <w:family w:val="script"/>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75E" w:rsidRDefault="002E2236">
    <w:pPr>
      <w:pStyle w:val="a3"/>
      <w:jc w:val="center"/>
      <w:rPr>
        <w:rFonts w:ascii="宋体" w:hAnsi="宋体"/>
        <w:sz w:val="28"/>
      </w:rPr>
    </w:pPr>
    <w:r>
      <w:rPr>
        <w:rFonts w:ascii="宋体" w:hAnsi="宋体" w:hint="eastAsia"/>
        <w:sz w:val="28"/>
      </w:rPr>
      <w:t xml:space="preserve">— </w:t>
    </w:r>
    <w:r w:rsidR="00951F1D">
      <w:rPr>
        <w:rFonts w:ascii="宋体" w:hAnsi="宋体"/>
        <w:sz w:val="28"/>
      </w:rPr>
      <w:fldChar w:fldCharType="begin"/>
    </w:r>
    <w:r>
      <w:rPr>
        <w:rFonts w:ascii="宋体" w:hAnsi="宋体"/>
        <w:sz w:val="28"/>
      </w:rPr>
      <w:instrText>PAGE   \* MERGEFORMAT</w:instrText>
    </w:r>
    <w:r w:rsidR="00951F1D">
      <w:rPr>
        <w:rFonts w:ascii="宋体" w:hAnsi="宋体"/>
        <w:sz w:val="28"/>
      </w:rPr>
      <w:fldChar w:fldCharType="separate"/>
    </w:r>
    <w:r w:rsidR="00974529" w:rsidRPr="00974529">
      <w:rPr>
        <w:rFonts w:ascii="宋体" w:hAnsi="宋体"/>
        <w:noProof/>
        <w:sz w:val="28"/>
        <w:lang w:val="zh-CN"/>
      </w:rPr>
      <w:t>2</w:t>
    </w:r>
    <w:r w:rsidR="00951F1D">
      <w:rPr>
        <w:rFonts w:ascii="宋体" w:hAnsi="宋体"/>
        <w:sz w:val="28"/>
      </w:rPr>
      <w:fldChar w:fldCharType="end"/>
    </w:r>
    <w:r>
      <w:rPr>
        <w:rFonts w:ascii="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79BC" w:rsidRDefault="00A779BC">
      <w:r>
        <w:separator/>
      </w:r>
    </w:p>
  </w:footnote>
  <w:footnote w:type="continuationSeparator" w:id="1">
    <w:p w:rsidR="00A779BC" w:rsidRDefault="00A779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9F0D3B"/>
    <w:multiLevelType w:val="singleLevel"/>
    <w:tmpl w:val="CF9F0D3B"/>
    <w:lvl w:ilvl="0">
      <w:start w:val="15"/>
      <w:numFmt w:val="chineseCounting"/>
      <w:suff w:val="nothing"/>
      <w:lvlText w:val="第%1条　"/>
      <w:lvlJc w:val="left"/>
      <w:rPr>
        <w:rFonts w:hint="eastAsia"/>
      </w:rPr>
    </w:lvl>
  </w:abstractNum>
  <w:abstractNum w:abstractNumId="1">
    <w:nsid w:val="CFAAF017"/>
    <w:multiLevelType w:val="singleLevel"/>
    <w:tmpl w:val="CFAAF017"/>
    <w:lvl w:ilvl="0">
      <w:start w:val="9"/>
      <w:numFmt w:val="chineseCounting"/>
      <w:suff w:val="nothing"/>
      <w:lvlText w:val="（%1）"/>
      <w:lvlJc w:val="left"/>
      <w:pPr>
        <w:ind w:left="320" w:firstLine="0"/>
      </w:pPr>
      <w:rPr>
        <w:rFonts w:hint="eastAsia"/>
      </w:rPr>
    </w:lvl>
  </w:abstractNum>
  <w:abstractNum w:abstractNumId="2">
    <w:nsid w:val="F7FC590F"/>
    <w:multiLevelType w:val="singleLevel"/>
    <w:tmpl w:val="F7FC590F"/>
    <w:lvl w:ilvl="0">
      <w:start w:val="1"/>
      <w:numFmt w:val="chineseCounting"/>
      <w:suff w:val="nothing"/>
      <w:lvlText w:val="（%1）"/>
      <w:lvlJc w:val="left"/>
      <w:pPr>
        <w:ind w:left="0" w:firstLine="0"/>
      </w:pPr>
      <w:rPr>
        <w:rFonts w:hint="eastAsia"/>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7573C"/>
    <w:rsid w:val="88BE835D"/>
    <w:rsid w:val="8BF51D3D"/>
    <w:rsid w:val="8EEE2C55"/>
    <w:rsid w:val="8F6F32EB"/>
    <w:rsid w:val="94DCB18D"/>
    <w:rsid w:val="975BD1DD"/>
    <w:rsid w:val="97AF11DC"/>
    <w:rsid w:val="9AFFFD06"/>
    <w:rsid w:val="9D3BDAED"/>
    <w:rsid w:val="9EA66E52"/>
    <w:rsid w:val="9F7FB5FE"/>
    <w:rsid w:val="9F9BDCDF"/>
    <w:rsid w:val="9FB383D8"/>
    <w:rsid w:val="9FBF0CFE"/>
    <w:rsid w:val="9FDAF415"/>
    <w:rsid w:val="9FDB75BF"/>
    <w:rsid w:val="9FFE683B"/>
    <w:rsid w:val="A4F53F50"/>
    <w:rsid w:val="A9FB747D"/>
    <w:rsid w:val="ABBF293C"/>
    <w:rsid w:val="ADFEC1FA"/>
    <w:rsid w:val="AE7FC0FC"/>
    <w:rsid w:val="AEBF7652"/>
    <w:rsid w:val="AF7B5B5A"/>
    <w:rsid w:val="AFBF6760"/>
    <w:rsid w:val="AFFB2FF6"/>
    <w:rsid w:val="B1DED9F6"/>
    <w:rsid w:val="B79D7AA6"/>
    <w:rsid w:val="B7D354C2"/>
    <w:rsid w:val="B7FB3202"/>
    <w:rsid w:val="BB7543C0"/>
    <w:rsid w:val="BB9701F8"/>
    <w:rsid w:val="BBBBA643"/>
    <w:rsid w:val="BBFC444A"/>
    <w:rsid w:val="BC3B4C37"/>
    <w:rsid w:val="BC3DC96A"/>
    <w:rsid w:val="BCD204FA"/>
    <w:rsid w:val="BCDFA29A"/>
    <w:rsid w:val="BDB73466"/>
    <w:rsid w:val="BDC44566"/>
    <w:rsid w:val="BEBF05CA"/>
    <w:rsid w:val="BEDF449E"/>
    <w:rsid w:val="BEEDFC8F"/>
    <w:rsid w:val="BF6FFBCE"/>
    <w:rsid w:val="BF8E9EAA"/>
    <w:rsid w:val="BFBC552F"/>
    <w:rsid w:val="BFCFB041"/>
    <w:rsid w:val="BFD96283"/>
    <w:rsid w:val="BFDE0C5F"/>
    <w:rsid w:val="BFDEB499"/>
    <w:rsid w:val="BFE70593"/>
    <w:rsid w:val="BFEF1F10"/>
    <w:rsid w:val="BFF830F5"/>
    <w:rsid w:val="BFF92D3C"/>
    <w:rsid w:val="BFFCEBB4"/>
    <w:rsid w:val="BFFD30E8"/>
    <w:rsid w:val="BFFF011D"/>
    <w:rsid w:val="BFFF37C7"/>
    <w:rsid w:val="BFFF42BC"/>
    <w:rsid w:val="C2BEF19F"/>
    <w:rsid w:val="C5327D29"/>
    <w:rsid w:val="C7D6C2BB"/>
    <w:rsid w:val="C7FF88FE"/>
    <w:rsid w:val="CAF25A70"/>
    <w:rsid w:val="CAF5FFA8"/>
    <w:rsid w:val="CBBE6E07"/>
    <w:rsid w:val="CBC7420E"/>
    <w:rsid w:val="CF53DFE6"/>
    <w:rsid w:val="CF549B0E"/>
    <w:rsid w:val="D5B7E316"/>
    <w:rsid w:val="D73CE409"/>
    <w:rsid w:val="D7E772EF"/>
    <w:rsid w:val="D7F30B3B"/>
    <w:rsid w:val="D7FC9A34"/>
    <w:rsid w:val="D9BDD75D"/>
    <w:rsid w:val="DA6F87C4"/>
    <w:rsid w:val="DADF2C4A"/>
    <w:rsid w:val="DAF71BAE"/>
    <w:rsid w:val="DBBF166B"/>
    <w:rsid w:val="DBEEF80D"/>
    <w:rsid w:val="DBEF5F0C"/>
    <w:rsid w:val="DC9F4902"/>
    <w:rsid w:val="DD7FED07"/>
    <w:rsid w:val="DD9F2DA0"/>
    <w:rsid w:val="DDA768F1"/>
    <w:rsid w:val="DDF493A0"/>
    <w:rsid w:val="DEADDF60"/>
    <w:rsid w:val="DEE6EC71"/>
    <w:rsid w:val="DF7DA4EA"/>
    <w:rsid w:val="DF7FEEA7"/>
    <w:rsid w:val="DF9FC664"/>
    <w:rsid w:val="DFBE855A"/>
    <w:rsid w:val="DFDEB692"/>
    <w:rsid w:val="DFE76EAE"/>
    <w:rsid w:val="DFEF634A"/>
    <w:rsid w:val="DFFC1740"/>
    <w:rsid w:val="DFFE0F4A"/>
    <w:rsid w:val="E2FD16A5"/>
    <w:rsid w:val="E37DDFA1"/>
    <w:rsid w:val="E38FE635"/>
    <w:rsid w:val="E3FEBAFB"/>
    <w:rsid w:val="E5FF5DDF"/>
    <w:rsid w:val="E67F7F5E"/>
    <w:rsid w:val="E7BDC0AB"/>
    <w:rsid w:val="E7F6BBA2"/>
    <w:rsid w:val="E7FF5799"/>
    <w:rsid w:val="EC7CE6B2"/>
    <w:rsid w:val="EDF829D4"/>
    <w:rsid w:val="EE6B6046"/>
    <w:rsid w:val="EE7DB2CA"/>
    <w:rsid w:val="EE7E833D"/>
    <w:rsid w:val="EEDD636B"/>
    <w:rsid w:val="EF45C1EE"/>
    <w:rsid w:val="EFBF02FA"/>
    <w:rsid w:val="EFCDA56B"/>
    <w:rsid w:val="EFCFC992"/>
    <w:rsid w:val="EFDFE4B0"/>
    <w:rsid w:val="EFF8EF8C"/>
    <w:rsid w:val="EFFD83CD"/>
    <w:rsid w:val="F0DAED3E"/>
    <w:rsid w:val="F1FF0FC5"/>
    <w:rsid w:val="F2BF2FCE"/>
    <w:rsid w:val="F3775BAB"/>
    <w:rsid w:val="F3EF80A7"/>
    <w:rsid w:val="F4CEB44D"/>
    <w:rsid w:val="F56BE682"/>
    <w:rsid w:val="F5BB801F"/>
    <w:rsid w:val="F5BF8CC3"/>
    <w:rsid w:val="F5EB57A1"/>
    <w:rsid w:val="F5FFB629"/>
    <w:rsid w:val="F6EE5AF6"/>
    <w:rsid w:val="F7D5B3D1"/>
    <w:rsid w:val="F7D7359E"/>
    <w:rsid w:val="F7EAB194"/>
    <w:rsid w:val="F7ED301F"/>
    <w:rsid w:val="F7EFC542"/>
    <w:rsid w:val="F7FACCF2"/>
    <w:rsid w:val="F7FB95F7"/>
    <w:rsid w:val="F87D828E"/>
    <w:rsid w:val="F8EEB00E"/>
    <w:rsid w:val="F8F991E5"/>
    <w:rsid w:val="F9BFE7D6"/>
    <w:rsid w:val="F9F35278"/>
    <w:rsid w:val="F9FBF7D1"/>
    <w:rsid w:val="F9FFFE52"/>
    <w:rsid w:val="FABE8FBF"/>
    <w:rsid w:val="FAD380FC"/>
    <w:rsid w:val="FAF76119"/>
    <w:rsid w:val="FB5FE178"/>
    <w:rsid w:val="FB638486"/>
    <w:rsid w:val="FB7F0492"/>
    <w:rsid w:val="FB7FF257"/>
    <w:rsid w:val="FBE03329"/>
    <w:rsid w:val="FBF38DFB"/>
    <w:rsid w:val="FBF65023"/>
    <w:rsid w:val="FC6F82E9"/>
    <w:rsid w:val="FC7C3277"/>
    <w:rsid w:val="FC7DC020"/>
    <w:rsid w:val="FD36BE92"/>
    <w:rsid w:val="FD4FCC66"/>
    <w:rsid w:val="FD51B027"/>
    <w:rsid w:val="FD6D97D8"/>
    <w:rsid w:val="FDDB1BF0"/>
    <w:rsid w:val="FDF6841A"/>
    <w:rsid w:val="FDFEF916"/>
    <w:rsid w:val="FE3C019F"/>
    <w:rsid w:val="FE7B1CD5"/>
    <w:rsid w:val="FEAEDF09"/>
    <w:rsid w:val="FEBF9ACE"/>
    <w:rsid w:val="FECE933E"/>
    <w:rsid w:val="FECF7BFE"/>
    <w:rsid w:val="FEF1DD66"/>
    <w:rsid w:val="FEFB5DFA"/>
    <w:rsid w:val="FEFD459C"/>
    <w:rsid w:val="FEFE6E81"/>
    <w:rsid w:val="FF36272E"/>
    <w:rsid w:val="FF465F0B"/>
    <w:rsid w:val="FF5B2F58"/>
    <w:rsid w:val="FF7B2093"/>
    <w:rsid w:val="FF7B5A89"/>
    <w:rsid w:val="FF7F3831"/>
    <w:rsid w:val="FF7F4ACF"/>
    <w:rsid w:val="FF7F57A3"/>
    <w:rsid w:val="FF7FCD2C"/>
    <w:rsid w:val="FF9F45A3"/>
    <w:rsid w:val="FFBB2BFA"/>
    <w:rsid w:val="FFC381F8"/>
    <w:rsid w:val="FFD7BA18"/>
    <w:rsid w:val="FFE770A8"/>
    <w:rsid w:val="FFEB2DAC"/>
    <w:rsid w:val="FFEEB99D"/>
    <w:rsid w:val="FFFB67A6"/>
    <w:rsid w:val="FFFD683A"/>
    <w:rsid w:val="FFFF0C6C"/>
    <w:rsid w:val="FFFF4429"/>
    <w:rsid w:val="FFFF502C"/>
    <w:rsid w:val="FFFF6080"/>
    <w:rsid w:val="000214DC"/>
    <w:rsid w:val="00021683"/>
    <w:rsid w:val="0002341B"/>
    <w:rsid w:val="00027E4E"/>
    <w:rsid w:val="00027E76"/>
    <w:rsid w:val="000369FE"/>
    <w:rsid w:val="000438D0"/>
    <w:rsid w:val="00043CAE"/>
    <w:rsid w:val="000461CA"/>
    <w:rsid w:val="000474B7"/>
    <w:rsid w:val="000513E8"/>
    <w:rsid w:val="000524B1"/>
    <w:rsid w:val="00082A90"/>
    <w:rsid w:val="0008331D"/>
    <w:rsid w:val="000905A9"/>
    <w:rsid w:val="00092895"/>
    <w:rsid w:val="00093992"/>
    <w:rsid w:val="000A710F"/>
    <w:rsid w:val="000B07EB"/>
    <w:rsid w:val="000C0365"/>
    <w:rsid w:val="000C4ED9"/>
    <w:rsid w:val="000C569B"/>
    <w:rsid w:val="000D205A"/>
    <w:rsid w:val="000E0F77"/>
    <w:rsid w:val="000E5BFC"/>
    <w:rsid w:val="000E6A1B"/>
    <w:rsid w:val="0011334D"/>
    <w:rsid w:val="00117EE3"/>
    <w:rsid w:val="001330BE"/>
    <w:rsid w:val="001345C9"/>
    <w:rsid w:val="00151625"/>
    <w:rsid w:val="00153274"/>
    <w:rsid w:val="00165962"/>
    <w:rsid w:val="001742CB"/>
    <w:rsid w:val="00175659"/>
    <w:rsid w:val="00184984"/>
    <w:rsid w:val="00185585"/>
    <w:rsid w:val="00196419"/>
    <w:rsid w:val="00197CCA"/>
    <w:rsid w:val="001A392C"/>
    <w:rsid w:val="001B165D"/>
    <w:rsid w:val="001B79D2"/>
    <w:rsid w:val="001C091E"/>
    <w:rsid w:val="001C597F"/>
    <w:rsid w:val="001D6AEE"/>
    <w:rsid w:val="001E1C2E"/>
    <w:rsid w:val="001E36E9"/>
    <w:rsid w:val="001F381D"/>
    <w:rsid w:val="00202449"/>
    <w:rsid w:val="00207597"/>
    <w:rsid w:val="00222F76"/>
    <w:rsid w:val="00232A39"/>
    <w:rsid w:val="00252784"/>
    <w:rsid w:val="00261D7E"/>
    <w:rsid w:val="00263A03"/>
    <w:rsid w:val="00287369"/>
    <w:rsid w:val="002919F1"/>
    <w:rsid w:val="002938FC"/>
    <w:rsid w:val="002B6436"/>
    <w:rsid w:val="002C1814"/>
    <w:rsid w:val="002D3225"/>
    <w:rsid w:val="002E21E9"/>
    <w:rsid w:val="002E2236"/>
    <w:rsid w:val="002E6C9B"/>
    <w:rsid w:val="002F23C0"/>
    <w:rsid w:val="0031275E"/>
    <w:rsid w:val="00315159"/>
    <w:rsid w:val="00320C33"/>
    <w:rsid w:val="00337BA2"/>
    <w:rsid w:val="0034015F"/>
    <w:rsid w:val="00342F2B"/>
    <w:rsid w:val="0034666C"/>
    <w:rsid w:val="00353F23"/>
    <w:rsid w:val="00383FAA"/>
    <w:rsid w:val="003948E7"/>
    <w:rsid w:val="003A6604"/>
    <w:rsid w:val="003C5021"/>
    <w:rsid w:val="003C735E"/>
    <w:rsid w:val="003C79CA"/>
    <w:rsid w:val="003C7A17"/>
    <w:rsid w:val="003E0EE9"/>
    <w:rsid w:val="003F3E19"/>
    <w:rsid w:val="003F7C61"/>
    <w:rsid w:val="004041F1"/>
    <w:rsid w:val="00411076"/>
    <w:rsid w:val="00413F23"/>
    <w:rsid w:val="00417FC0"/>
    <w:rsid w:val="00420A9C"/>
    <w:rsid w:val="004229DB"/>
    <w:rsid w:val="00427ADF"/>
    <w:rsid w:val="00427DF6"/>
    <w:rsid w:val="00441AB8"/>
    <w:rsid w:val="004479E4"/>
    <w:rsid w:val="00451FC3"/>
    <w:rsid w:val="00455C1D"/>
    <w:rsid w:val="00460FF2"/>
    <w:rsid w:val="00470912"/>
    <w:rsid w:val="00474F0F"/>
    <w:rsid w:val="00494C51"/>
    <w:rsid w:val="00497200"/>
    <w:rsid w:val="004B233B"/>
    <w:rsid w:val="004C1EBE"/>
    <w:rsid w:val="004C4203"/>
    <w:rsid w:val="004C60B4"/>
    <w:rsid w:val="004C67B0"/>
    <w:rsid w:val="004C7BB5"/>
    <w:rsid w:val="004C7E32"/>
    <w:rsid w:val="004D4028"/>
    <w:rsid w:val="004E052A"/>
    <w:rsid w:val="004F2D19"/>
    <w:rsid w:val="004F66B4"/>
    <w:rsid w:val="0050432A"/>
    <w:rsid w:val="005131C5"/>
    <w:rsid w:val="00516147"/>
    <w:rsid w:val="00542525"/>
    <w:rsid w:val="00546687"/>
    <w:rsid w:val="0056166B"/>
    <w:rsid w:val="00565594"/>
    <w:rsid w:val="005710DD"/>
    <w:rsid w:val="005802EE"/>
    <w:rsid w:val="00590FCF"/>
    <w:rsid w:val="005970A5"/>
    <w:rsid w:val="005A196F"/>
    <w:rsid w:val="005A65F7"/>
    <w:rsid w:val="005B3C7D"/>
    <w:rsid w:val="005B4EA2"/>
    <w:rsid w:val="005C67D2"/>
    <w:rsid w:val="005E0311"/>
    <w:rsid w:val="005E2D3D"/>
    <w:rsid w:val="005E3CAD"/>
    <w:rsid w:val="005E41ED"/>
    <w:rsid w:val="005F1083"/>
    <w:rsid w:val="005F6724"/>
    <w:rsid w:val="005F72E5"/>
    <w:rsid w:val="00600F35"/>
    <w:rsid w:val="00605801"/>
    <w:rsid w:val="00614947"/>
    <w:rsid w:val="00635BC4"/>
    <w:rsid w:val="00647753"/>
    <w:rsid w:val="00655D19"/>
    <w:rsid w:val="00665FE1"/>
    <w:rsid w:val="006661D4"/>
    <w:rsid w:val="006720ED"/>
    <w:rsid w:val="006772B5"/>
    <w:rsid w:val="00683749"/>
    <w:rsid w:val="00692CE4"/>
    <w:rsid w:val="006C4667"/>
    <w:rsid w:val="006C7768"/>
    <w:rsid w:val="006F489A"/>
    <w:rsid w:val="00721599"/>
    <w:rsid w:val="007240D9"/>
    <w:rsid w:val="00741643"/>
    <w:rsid w:val="00744804"/>
    <w:rsid w:val="00750BE5"/>
    <w:rsid w:val="0075282A"/>
    <w:rsid w:val="007529A3"/>
    <w:rsid w:val="00756268"/>
    <w:rsid w:val="0075636E"/>
    <w:rsid w:val="00757A82"/>
    <w:rsid w:val="0077117F"/>
    <w:rsid w:val="00782CE4"/>
    <w:rsid w:val="007834B7"/>
    <w:rsid w:val="00787E37"/>
    <w:rsid w:val="007948F8"/>
    <w:rsid w:val="0079639C"/>
    <w:rsid w:val="007A6AFA"/>
    <w:rsid w:val="007B0474"/>
    <w:rsid w:val="007B35D5"/>
    <w:rsid w:val="007C790F"/>
    <w:rsid w:val="007D3E8D"/>
    <w:rsid w:val="007D632E"/>
    <w:rsid w:val="007F0258"/>
    <w:rsid w:val="007F178B"/>
    <w:rsid w:val="00803718"/>
    <w:rsid w:val="00807958"/>
    <w:rsid w:val="00812460"/>
    <w:rsid w:val="00813866"/>
    <w:rsid w:val="00814927"/>
    <w:rsid w:val="00834B04"/>
    <w:rsid w:val="00846BDB"/>
    <w:rsid w:val="00866F36"/>
    <w:rsid w:val="00893EDD"/>
    <w:rsid w:val="008954B7"/>
    <w:rsid w:val="008A1B99"/>
    <w:rsid w:val="008C0FF9"/>
    <w:rsid w:val="008D5F6E"/>
    <w:rsid w:val="008E4B3E"/>
    <w:rsid w:val="008F4894"/>
    <w:rsid w:val="009019BF"/>
    <w:rsid w:val="00904F05"/>
    <w:rsid w:val="00905C67"/>
    <w:rsid w:val="00913C7E"/>
    <w:rsid w:val="00920D63"/>
    <w:rsid w:val="0092700B"/>
    <w:rsid w:val="009331C5"/>
    <w:rsid w:val="0093581B"/>
    <w:rsid w:val="009370F6"/>
    <w:rsid w:val="009513C4"/>
    <w:rsid w:val="00951F1D"/>
    <w:rsid w:val="00956DE5"/>
    <w:rsid w:val="0096203D"/>
    <w:rsid w:val="00973D6F"/>
    <w:rsid w:val="0097406E"/>
    <w:rsid w:val="00974529"/>
    <w:rsid w:val="00976CEE"/>
    <w:rsid w:val="00984F22"/>
    <w:rsid w:val="00991499"/>
    <w:rsid w:val="00993B4A"/>
    <w:rsid w:val="009A41E3"/>
    <w:rsid w:val="009A46B7"/>
    <w:rsid w:val="009C366D"/>
    <w:rsid w:val="009D03A6"/>
    <w:rsid w:val="009D081B"/>
    <w:rsid w:val="009D21AC"/>
    <w:rsid w:val="009E14F1"/>
    <w:rsid w:val="009E60A0"/>
    <w:rsid w:val="009F7F65"/>
    <w:rsid w:val="00A07677"/>
    <w:rsid w:val="00A07D0A"/>
    <w:rsid w:val="00A11C9D"/>
    <w:rsid w:val="00A176DB"/>
    <w:rsid w:val="00A30543"/>
    <w:rsid w:val="00A321A3"/>
    <w:rsid w:val="00A536A7"/>
    <w:rsid w:val="00A614BF"/>
    <w:rsid w:val="00A779BC"/>
    <w:rsid w:val="00A8023D"/>
    <w:rsid w:val="00AA0146"/>
    <w:rsid w:val="00AA1307"/>
    <w:rsid w:val="00AA7EAA"/>
    <w:rsid w:val="00AB3C92"/>
    <w:rsid w:val="00AC1974"/>
    <w:rsid w:val="00AC2C49"/>
    <w:rsid w:val="00AC7BC7"/>
    <w:rsid w:val="00AD1D64"/>
    <w:rsid w:val="00AD6832"/>
    <w:rsid w:val="00AE149E"/>
    <w:rsid w:val="00B267F1"/>
    <w:rsid w:val="00B319B9"/>
    <w:rsid w:val="00B507FC"/>
    <w:rsid w:val="00B5544C"/>
    <w:rsid w:val="00B555C8"/>
    <w:rsid w:val="00B562F2"/>
    <w:rsid w:val="00B65833"/>
    <w:rsid w:val="00B728E6"/>
    <w:rsid w:val="00B772FD"/>
    <w:rsid w:val="00B8250D"/>
    <w:rsid w:val="00B84C66"/>
    <w:rsid w:val="00B90B5F"/>
    <w:rsid w:val="00B934C4"/>
    <w:rsid w:val="00B963BE"/>
    <w:rsid w:val="00B96D68"/>
    <w:rsid w:val="00BB14A2"/>
    <w:rsid w:val="00BB2EB6"/>
    <w:rsid w:val="00BB4E3B"/>
    <w:rsid w:val="00BC2560"/>
    <w:rsid w:val="00BC30A5"/>
    <w:rsid w:val="00BD3A56"/>
    <w:rsid w:val="00BD3E84"/>
    <w:rsid w:val="00BF5F15"/>
    <w:rsid w:val="00C116DD"/>
    <w:rsid w:val="00C3679A"/>
    <w:rsid w:val="00C36A2E"/>
    <w:rsid w:val="00C4209F"/>
    <w:rsid w:val="00C50CC0"/>
    <w:rsid w:val="00C50F74"/>
    <w:rsid w:val="00C53C43"/>
    <w:rsid w:val="00C577DF"/>
    <w:rsid w:val="00C61A13"/>
    <w:rsid w:val="00C63A32"/>
    <w:rsid w:val="00C6457E"/>
    <w:rsid w:val="00C82E09"/>
    <w:rsid w:val="00C83135"/>
    <w:rsid w:val="00CA0C70"/>
    <w:rsid w:val="00CA1D59"/>
    <w:rsid w:val="00CB25CE"/>
    <w:rsid w:val="00CB3F17"/>
    <w:rsid w:val="00CB61BF"/>
    <w:rsid w:val="00CC2B31"/>
    <w:rsid w:val="00CC364D"/>
    <w:rsid w:val="00CC64CE"/>
    <w:rsid w:val="00CD04A8"/>
    <w:rsid w:val="00CD27C3"/>
    <w:rsid w:val="00CE6B2C"/>
    <w:rsid w:val="00CF253D"/>
    <w:rsid w:val="00CF6D12"/>
    <w:rsid w:val="00D053FF"/>
    <w:rsid w:val="00D11FC3"/>
    <w:rsid w:val="00D1286A"/>
    <w:rsid w:val="00D16B98"/>
    <w:rsid w:val="00D359F9"/>
    <w:rsid w:val="00D40AA8"/>
    <w:rsid w:val="00D41D06"/>
    <w:rsid w:val="00D46C9F"/>
    <w:rsid w:val="00D539F6"/>
    <w:rsid w:val="00D662E6"/>
    <w:rsid w:val="00D66315"/>
    <w:rsid w:val="00D6698A"/>
    <w:rsid w:val="00D66A86"/>
    <w:rsid w:val="00D66DAE"/>
    <w:rsid w:val="00D73D5C"/>
    <w:rsid w:val="00D8766A"/>
    <w:rsid w:val="00D96C2A"/>
    <w:rsid w:val="00DB589C"/>
    <w:rsid w:val="00DC6183"/>
    <w:rsid w:val="00DE710E"/>
    <w:rsid w:val="00DF034E"/>
    <w:rsid w:val="00E02D9A"/>
    <w:rsid w:val="00E03577"/>
    <w:rsid w:val="00E04CE4"/>
    <w:rsid w:val="00E130CC"/>
    <w:rsid w:val="00E2016A"/>
    <w:rsid w:val="00E26B9C"/>
    <w:rsid w:val="00E30DC5"/>
    <w:rsid w:val="00E31BB1"/>
    <w:rsid w:val="00E36F66"/>
    <w:rsid w:val="00E50157"/>
    <w:rsid w:val="00E56C10"/>
    <w:rsid w:val="00E573C4"/>
    <w:rsid w:val="00E617C1"/>
    <w:rsid w:val="00E752AB"/>
    <w:rsid w:val="00E76762"/>
    <w:rsid w:val="00EA0D36"/>
    <w:rsid w:val="00EC020A"/>
    <w:rsid w:val="00ED0006"/>
    <w:rsid w:val="00ED72F4"/>
    <w:rsid w:val="00EE71BC"/>
    <w:rsid w:val="00EF0042"/>
    <w:rsid w:val="00F12F6E"/>
    <w:rsid w:val="00F15BB1"/>
    <w:rsid w:val="00F25E74"/>
    <w:rsid w:val="00F33535"/>
    <w:rsid w:val="00F46EBF"/>
    <w:rsid w:val="00F51789"/>
    <w:rsid w:val="00F651B6"/>
    <w:rsid w:val="00F67E58"/>
    <w:rsid w:val="00F71771"/>
    <w:rsid w:val="00F7573C"/>
    <w:rsid w:val="00FB0FB4"/>
    <w:rsid w:val="00FC6FCB"/>
    <w:rsid w:val="00FE44C4"/>
    <w:rsid w:val="00FE6399"/>
    <w:rsid w:val="02B81FC4"/>
    <w:rsid w:val="052B1173"/>
    <w:rsid w:val="05B47F69"/>
    <w:rsid w:val="06DB634A"/>
    <w:rsid w:val="0A663A11"/>
    <w:rsid w:val="0A8057E4"/>
    <w:rsid w:val="0AF2AA18"/>
    <w:rsid w:val="0CD3537B"/>
    <w:rsid w:val="0D871674"/>
    <w:rsid w:val="0EBF0EA3"/>
    <w:rsid w:val="1287106F"/>
    <w:rsid w:val="15E22CE7"/>
    <w:rsid w:val="166725B3"/>
    <w:rsid w:val="177E1D66"/>
    <w:rsid w:val="17D799BD"/>
    <w:rsid w:val="17EC2870"/>
    <w:rsid w:val="1807637A"/>
    <w:rsid w:val="19567948"/>
    <w:rsid w:val="1ACE0787"/>
    <w:rsid w:val="1B4A4ACA"/>
    <w:rsid w:val="1BBF04EF"/>
    <w:rsid w:val="1BFF40F1"/>
    <w:rsid w:val="1C5E3C6C"/>
    <w:rsid w:val="1D391074"/>
    <w:rsid w:val="1D6E89DB"/>
    <w:rsid w:val="1DF1F52C"/>
    <w:rsid w:val="1EE61B7D"/>
    <w:rsid w:val="1FBD1BAB"/>
    <w:rsid w:val="1FCCD2D1"/>
    <w:rsid w:val="1FDB576F"/>
    <w:rsid w:val="1FDF5900"/>
    <w:rsid w:val="1FFF8154"/>
    <w:rsid w:val="21887633"/>
    <w:rsid w:val="21B642B1"/>
    <w:rsid w:val="25115C62"/>
    <w:rsid w:val="26F37271"/>
    <w:rsid w:val="27AB4D5D"/>
    <w:rsid w:val="27DF0953"/>
    <w:rsid w:val="28051948"/>
    <w:rsid w:val="29887955"/>
    <w:rsid w:val="2C480333"/>
    <w:rsid w:val="2D252EC0"/>
    <w:rsid w:val="2F39F57B"/>
    <w:rsid w:val="2F7223A9"/>
    <w:rsid w:val="2FE6BA95"/>
    <w:rsid w:val="2FF7FC57"/>
    <w:rsid w:val="2FFF3C6C"/>
    <w:rsid w:val="303809A8"/>
    <w:rsid w:val="311F45B0"/>
    <w:rsid w:val="32E6C90C"/>
    <w:rsid w:val="33E1A1D4"/>
    <w:rsid w:val="33EDC069"/>
    <w:rsid w:val="34D79237"/>
    <w:rsid w:val="353A66E5"/>
    <w:rsid w:val="36DE5066"/>
    <w:rsid w:val="371C9C84"/>
    <w:rsid w:val="37EFB3E6"/>
    <w:rsid w:val="381F0910"/>
    <w:rsid w:val="38FA892E"/>
    <w:rsid w:val="3AB6674B"/>
    <w:rsid w:val="3BEF3891"/>
    <w:rsid w:val="3BF7E92B"/>
    <w:rsid w:val="3D365E2A"/>
    <w:rsid w:val="3DC2590B"/>
    <w:rsid w:val="3DD5C1BF"/>
    <w:rsid w:val="3E77470B"/>
    <w:rsid w:val="3E844623"/>
    <w:rsid w:val="3EDB3F3E"/>
    <w:rsid w:val="3F67C3AF"/>
    <w:rsid w:val="3F7E9B7B"/>
    <w:rsid w:val="3FA600C0"/>
    <w:rsid w:val="3FB70D46"/>
    <w:rsid w:val="3FDC427D"/>
    <w:rsid w:val="3FF2DF2F"/>
    <w:rsid w:val="3FFB052D"/>
    <w:rsid w:val="3FFE0A40"/>
    <w:rsid w:val="41FB763E"/>
    <w:rsid w:val="45573CE5"/>
    <w:rsid w:val="468F2FEC"/>
    <w:rsid w:val="478672FC"/>
    <w:rsid w:val="48F84107"/>
    <w:rsid w:val="49176A34"/>
    <w:rsid w:val="493B2BBA"/>
    <w:rsid w:val="49534712"/>
    <w:rsid w:val="4A094E84"/>
    <w:rsid w:val="4BE56B11"/>
    <w:rsid w:val="4BFEB33E"/>
    <w:rsid w:val="4D0C5871"/>
    <w:rsid w:val="4DF391D6"/>
    <w:rsid w:val="4DF438CC"/>
    <w:rsid w:val="4E1E2F9F"/>
    <w:rsid w:val="4EFFA2BA"/>
    <w:rsid w:val="4F57C54C"/>
    <w:rsid w:val="4F7B9EF5"/>
    <w:rsid w:val="4FDFBAC2"/>
    <w:rsid w:val="4FFFE102"/>
    <w:rsid w:val="51526E07"/>
    <w:rsid w:val="51DE4936"/>
    <w:rsid w:val="51F7B610"/>
    <w:rsid w:val="53FED825"/>
    <w:rsid w:val="54CB4FB3"/>
    <w:rsid w:val="551042D8"/>
    <w:rsid w:val="55EF3A70"/>
    <w:rsid w:val="56BF4848"/>
    <w:rsid w:val="57484670"/>
    <w:rsid w:val="57976A3A"/>
    <w:rsid w:val="57981E81"/>
    <w:rsid w:val="57BB9337"/>
    <w:rsid w:val="57D32AEA"/>
    <w:rsid w:val="57FDA90B"/>
    <w:rsid w:val="594F3C5E"/>
    <w:rsid w:val="59CB3469"/>
    <w:rsid w:val="5AEAA58F"/>
    <w:rsid w:val="5AEF0E3D"/>
    <w:rsid w:val="5AFE2869"/>
    <w:rsid w:val="5B8D44F9"/>
    <w:rsid w:val="5BAC1193"/>
    <w:rsid w:val="5CDA3672"/>
    <w:rsid w:val="5D7FC8A3"/>
    <w:rsid w:val="5DA87A8F"/>
    <w:rsid w:val="5DB4D2D5"/>
    <w:rsid w:val="5DFF49BD"/>
    <w:rsid w:val="5EBBA31A"/>
    <w:rsid w:val="5EDB0E80"/>
    <w:rsid w:val="5EE80574"/>
    <w:rsid w:val="5EEB2CE7"/>
    <w:rsid w:val="5F5FF625"/>
    <w:rsid w:val="5F6D2E39"/>
    <w:rsid w:val="5F7F0D4E"/>
    <w:rsid w:val="5F7F96AD"/>
    <w:rsid w:val="5F7FD4C4"/>
    <w:rsid w:val="5FEF56B8"/>
    <w:rsid w:val="5FFB4596"/>
    <w:rsid w:val="5FFBFAF7"/>
    <w:rsid w:val="5FFC4B3A"/>
    <w:rsid w:val="5FFF949B"/>
    <w:rsid w:val="60506572"/>
    <w:rsid w:val="60C901B6"/>
    <w:rsid w:val="63BB05C8"/>
    <w:rsid w:val="648F7BF8"/>
    <w:rsid w:val="64DFAED6"/>
    <w:rsid w:val="652E2EED"/>
    <w:rsid w:val="65CF49C6"/>
    <w:rsid w:val="65F7E62C"/>
    <w:rsid w:val="667D9915"/>
    <w:rsid w:val="66FB4C82"/>
    <w:rsid w:val="676FCB37"/>
    <w:rsid w:val="68A90A0A"/>
    <w:rsid w:val="69F52D0E"/>
    <w:rsid w:val="6ADB0021"/>
    <w:rsid w:val="6B7EC280"/>
    <w:rsid w:val="6C3E60DE"/>
    <w:rsid w:val="6C5FD282"/>
    <w:rsid w:val="6D6BACC2"/>
    <w:rsid w:val="6D954224"/>
    <w:rsid w:val="6DA91117"/>
    <w:rsid w:val="6DDE1C6E"/>
    <w:rsid w:val="6E046DBB"/>
    <w:rsid w:val="6E9E256B"/>
    <w:rsid w:val="6ECD966E"/>
    <w:rsid w:val="6EFEDCBC"/>
    <w:rsid w:val="6EFF6188"/>
    <w:rsid w:val="6F210EF9"/>
    <w:rsid w:val="6F5F9B45"/>
    <w:rsid w:val="6F9D76B9"/>
    <w:rsid w:val="6FAFD2B7"/>
    <w:rsid w:val="6FB27203"/>
    <w:rsid w:val="6FCDA895"/>
    <w:rsid w:val="6FD59DA7"/>
    <w:rsid w:val="6FD607DD"/>
    <w:rsid w:val="6FF2B4F4"/>
    <w:rsid w:val="6FFD2575"/>
    <w:rsid w:val="6FFEB127"/>
    <w:rsid w:val="6FFF9E74"/>
    <w:rsid w:val="70B765AD"/>
    <w:rsid w:val="71C11019"/>
    <w:rsid w:val="71FF3732"/>
    <w:rsid w:val="72143ACD"/>
    <w:rsid w:val="72D17329"/>
    <w:rsid w:val="72EEEBE8"/>
    <w:rsid w:val="731C68A0"/>
    <w:rsid w:val="73317DD8"/>
    <w:rsid w:val="7353E77B"/>
    <w:rsid w:val="7476E544"/>
    <w:rsid w:val="74826AAD"/>
    <w:rsid w:val="757B61FF"/>
    <w:rsid w:val="759D104C"/>
    <w:rsid w:val="75FFA706"/>
    <w:rsid w:val="75FFE648"/>
    <w:rsid w:val="765FCF6B"/>
    <w:rsid w:val="76FF6213"/>
    <w:rsid w:val="776EE867"/>
    <w:rsid w:val="776F4FCD"/>
    <w:rsid w:val="77BF11B2"/>
    <w:rsid w:val="77D76689"/>
    <w:rsid w:val="77DF6DD8"/>
    <w:rsid w:val="77EB70F7"/>
    <w:rsid w:val="77EB9199"/>
    <w:rsid w:val="77FF1590"/>
    <w:rsid w:val="77FF6EE2"/>
    <w:rsid w:val="794F944A"/>
    <w:rsid w:val="796F5164"/>
    <w:rsid w:val="79741538"/>
    <w:rsid w:val="798BB0CC"/>
    <w:rsid w:val="79D02741"/>
    <w:rsid w:val="79EB30D7"/>
    <w:rsid w:val="79EE25D2"/>
    <w:rsid w:val="7A1F0BE3"/>
    <w:rsid w:val="7AD76933"/>
    <w:rsid w:val="7ADFB88B"/>
    <w:rsid w:val="7ADFBD6A"/>
    <w:rsid w:val="7AF54746"/>
    <w:rsid w:val="7AF79794"/>
    <w:rsid w:val="7AFBF0C8"/>
    <w:rsid w:val="7B5E32EA"/>
    <w:rsid w:val="7B7CF86F"/>
    <w:rsid w:val="7B8FE7CD"/>
    <w:rsid w:val="7BA21204"/>
    <w:rsid w:val="7BA79D98"/>
    <w:rsid w:val="7BBFB122"/>
    <w:rsid w:val="7BF16CC1"/>
    <w:rsid w:val="7BFC8349"/>
    <w:rsid w:val="7BFF3B50"/>
    <w:rsid w:val="7C7E7F51"/>
    <w:rsid w:val="7D5FBCD5"/>
    <w:rsid w:val="7D5FD84B"/>
    <w:rsid w:val="7D79B833"/>
    <w:rsid w:val="7DAF2E73"/>
    <w:rsid w:val="7DB7102C"/>
    <w:rsid w:val="7DB79131"/>
    <w:rsid w:val="7DBEAB07"/>
    <w:rsid w:val="7DF567B9"/>
    <w:rsid w:val="7DFF96F0"/>
    <w:rsid w:val="7E3A19DC"/>
    <w:rsid w:val="7E7BDB2E"/>
    <w:rsid w:val="7EA94130"/>
    <w:rsid w:val="7EEFF1DA"/>
    <w:rsid w:val="7EFF08BB"/>
    <w:rsid w:val="7F345520"/>
    <w:rsid w:val="7F3741AD"/>
    <w:rsid w:val="7F3D91C7"/>
    <w:rsid w:val="7F6BBFBF"/>
    <w:rsid w:val="7F773010"/>
    <w:rsid w:val="7F7B2814"/>
    <w:rsid w:val="7F7F9C57"/>
    <w:rsid w:val="7FA50C3A"/>
    <w:rsid w:val="7FA5BF35"/>
    <w:rsid w:val="7FAF996C"/>
    <w:rsid w:val="7FB58D62"/>
    <w:rsid w:val="7FB7A5AA"/>
    <w:rsid w:val="7FBFD8EE"/>
    <w:rsid w:val="7FBFF3B1"/>
    <w:rsid w:val="7FCA66E9"/>
    <w:rsid w:val="7FCF27E2"/>
    <w:rsid w:val="7FDFDF09"/>
    <w:rsid w:val="7FDFDF6D"/>
    <w:rsid w:val="7FEF880E"/>
    <w:rsid w:val="7FF2D9D3"/>
    <w:rsid w:val="7FF39715"/>
    <w:rsid w:val="7FF817DF"/>
    <w:rsid w:val="7FFBD8C9"/>
    <w:rsid w:val="7FFD14F7"/>
    <w:rsid w:val="7FFF53AB"/>
    <w:rsid w:val="7FFF9F7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EA2"/>
    <w:pPr>
      <w:widowControl w:val="0"/>
      <w:jc w:val="both"/>
    </w:pPr>
    <w:rPr>
      <w:rFonts w:ascii="Calibri" w:hAnsi="Calibri"/>
      <w:kern w:val="2"/>
      <w:sz w:val="21"/>
      <w:szCs w:val="22"/>
    </w:rPr>
  </w:style>
  <w:style w:type="paragraph" w:styleId="2">
    <w:name w:val="heading 2"/>
    <w:basedOn w:val="a"/>
    <w:next w:val="a"/>
    <w:uiPriority w:val="9"/>
    <w:unhideWhenUsed/>
    <w:qFormat/>
    <w:rsid w:val="005B4EA2"/>
    <w:pPr>
      <w:spacing w:before="100" w:beforeAutospacing="1" w:after="100" w:afterAutospacing="1"/>
      <w:jc w:val="left"/>
      <w:outlineLvl w:val="1"/>
    </w:pPr>
    <w:rPr>
      <w:rFonts w:ascii="宋体" w:hAnsi="宋体"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5B4EA2"/>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5B4EA2"/>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rsid w:val="005B4EA2"/>
    <w:pPr>
      <w:spacing w:before="100" w:beforeAutospacing="1" w:after="100" w:afterAutospacing="1"/>
      <w:jc w:val="left"/>
    </w:pPr>
    <w:rPr>
      <w:kern w:val="0"/>
      <w:sz w:val="24"/>
    </w:rPr>
  </w:style>
  <w:style w:type="table" w:styleId="a6">
    <w:name w:val="Table Grid"/>
    <w:basedOn w:val="a1"/>
    <w:uiPriority w:val="59"/>
    <w:qFormat/>
    <w:rsid w:val="005B4E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qFormat/>
    <w:rsid w:val="005B4EA2"/>
    <w:rPr>
      <w:color w:val="0000FF"/>
      <w:u w:val="single"/>
    </w:rPr>
  </w:style>
  <w:style w:type="character" w:customStyle="1" w:styleId="Char">
    <w:name w:val="页脚 Char"/>
    <w:basedOn w:val="a0"/>
    <w:link w:val="a3"/>
    <w:uiPriority w:val="99"/>
    <w:qFormat/>
    <w:rsid w:val="005B4EA2"/>
    <w:rPr>
      <w:sz w:val="18"/>
      <w:szCs w:val="18"/>
    </w:rPr>
  </w:style>
  <w:style w:type="character" w:customStyle="1" w:styleId="Char0">
    <w:name w:val="页眉 Char"/>
    <w:basedOn w:val="a0"/>
    <w:link w:val="a4"/>
    <w:uiPriority w:val="99"/>
    <w:qFormat/>
    <w:rsid w:val="005B4EA2"/>
    <w:rPr>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javascript:void(0);" TargetMode="External"/><Relationship Id="rId117" Type="http://schemas.openxmlformats.org/officeDocument/2006/relationships/hyperlink" Target="https://www.pkulaw.com/chl/880b12214f8f74b9bdfb.html?way=textSlc" TargetMode="External"/><Relationship Id="rId21" Type="http://schemas.openxmlformats.org/officeDocument/2006/relationships/hyperlink" Target="javascript:void(0);" TargetMode="External"/><Relationship Id="rId42" Type="http://schemas.openxmlformats.org/officeDocument/2006/relationships/hyperlink" Target="javascript:void(0);" TargetMode="External"/><Relationship Id="rId47" Type="http://schemas.openxmlformats.org/officeDocument/2006/relationships/hyperlink" Target="https://www.pkulaw.com/chl/584c8399d99f19dbbdfb.html?keyword=%E4%BB%B7%E6%A0%BC%E6%B3%95&amp;way=listView" TargetMode="External"/><Relationship Id="rId63" Type="http://schemas.openxmlformats.org/officeDocument/2006/relationships/hyperlink" Target="javascript:void(0);" TargetMode="External"/><Relationship Id="rId68" Type="http://schemas.openxmlformats.org/officeDocument/2006/relationships/hyperlink" Target="javascript:void(0);" TargetMode="External"/><Relationship Id="rId84" Type="http://schemas.openxmlformats.org/officeDocument/2006/relationships/hyperlink" Target="javascript:void(0);" TargetMode="External"/><Relationship Id="rId89" Type="http://schemas.openxmlformats.org/officeDocument/2006/relationships/hyperlink" Target="javascript:void(0);" TargetMode="External"/><Relationship Id="rId112" Type="http://schemas.openxmlformats.org/officeDocument/2006/relationships/hyperlink" Target="javascript:void(0);" TargetMode="External"/><Relationship Id="rId133" Type="http://schemas.openxmlformats.org/officeDocument/2006/relationships/hyperlink" Target="https://www.pkulaw.com/chl/edd63733b6ad4b77bdfb.html?way=textSlc" TargetMode="External"/><Relationship Id="rId138" Type="http://schemas.openxmlformats.org/officeDocument/2006/relationships/hyperlink" Target="javascript:void(0);" TargetMode="External"/><Relationship Id="rId154" Type="http://schemas.openxmlformats.org/officeDocument/2006/relationships/hyperlink" Target="javascript:void(0);" TargetMode="External"/><Relationship Id="rId159" Type="http://schemas.openxmlformats.org/officeDocument/2006/relationships/hyperlink" Target="https://www.pkulaw.com/chl/0d7f4c2d9b233543bdfb.html?way=textSlc" TargetMode="External"/><Relationship Id="rId175" Type="http://schemas.openxmlformats.org/officeDocument/2006/relationships/hyperlink" Target="javascript:void(0);" TargetMode="External"/><Relationship Id="rId170" Type="http://schemas.openxmlformats.org/officeDocument/2006/relationships/hyperlink" Target="https://www.pkulaw.com/chl/2c43887f7b0da4c8bdfb.html?way=textSlc" TargetMode="External"/><Relationship Id="rId16" Type="http://schemas.openxmlformats.org/officeDocument/2006/relationships/hyperlink" Target="javascript:void(0);" TargetMode="External"/><Relationship Id="rId107" Type="http://schemas.openxmlformats.org/officeDocument/2006/relationships/hyperlink" Target="javascript:void(0);" TargetMode="External"/><Relationship Id="rId11" Type="http://schemas.openxmlformats.org/officeDocument/2006/relationships/hyperlink" Target="javascript:void(0);" TargetMode="External"/><Relationship Id="rId32" Type="http://schemas.openxmlformats.org/officeDocument/2006/relationships/hyperlink" Target="javascript:void(0);" TargetMode="External"/><Relationship Id="rId37" Type="http://schemas.openxmlformats.org/officeDocument/2006/relationships/hyperlink" Target="javascript:void(0);" TargetMode="External"/><Relationship Id="rId53" Type="http://schemas.openxmlformats.org/officeDocument/2006/relationships/hyperlink" Target="javascript:void(0);" TargetMode="External"/><Relationship Id="rId58" Type="http://schemas.openxmlformats.org/officeDocument/2006/relationships/hyperlink" Target="javascript:void(0);" TargetMode="External"/><Relationship Id="rId74" Type="http://schemas.openxmlformats.org/officeDocument/2006/relationships/hyperlink" Target="https://www.pkulaw.com/chl/3f020f79c1e5316ebdfb.html?way=textSlc" TargetMode="External"/><Relationship Id="rId79" Type="http://schemas.openxmlformats.org/officeDocument/2006/relationships/hyperlink" Target="javascript:void(0);" TargetMode="External"/><Relationship Id="rId102" Type="http://schemas.openxmlformats.org/officeDocument/2006/relationships/hyperlink" Target="javascript:void(0);" TargetMode="External"/><Relationship Id="rId123" Type="http://schemas.openxmlformats.org/officeDocument/2006/relationships/hyperlink" Target="https://www.pkulaw.com/chl/8ed14f353bf1e5fdbdfb.html?way=textSlc" TargetMode="External"/><Relationship Id="rId128" Type="http://schemas.openxmlformats.org/officeDocument/2006/relationships/hyperlink" Target="javascript:void(0);" TargetMode="External"/><Relationship Id="rId144" Type="http://schemas.openxmlformats.org/officeDocument/2006/relationships/hyperlink" Target="https://www.pkulaw.com/lar/193597817a278b695372f866b79f7e4abdfb.html?way=textSlc" TargetMode="External"/><Relationship Id="rId149" Type="http://schemas.openxmlformats.org/officeDocument/2006/relationships/hyperlink" Target="https://www.pkulaw.com/Readchl/f5ee1eeb0f595353bdfb.html" TargetMode="External"/><Relationship Id="rId5" Type="http://schemas.openxmlformats.org/officeDocument/2006/relationships/footnotes" Target="footnotes.xml"/><Relationship Id="rId90" Type="http://schemas.openxmlformats.org/officeDocument/2006/relationships/hyperlink" Target="javascript:void(0);" TargetMode="External"/><Relationship Id="rId95" Type="http://schemas.openxmlformats.org/officeDocument/2006/relationships/hyperlink" Target="javascript:void(0);" TargetMode="External"/><Relationship Id="rId160" Type="http://schemas.openxmlformats.org/officeDocument/2006/relationships/hyperlink" Target="https://www.pkulaw.com/chl/9d381baaf46d1b45bdfb.html?way=textSlc" TargetMode="External"/><Relationship Id="rId165" Type="http://schemas.openxmlformats.org/officeDocument/2006/relationships/hyperlink" Target="javascript:void(0);" TargetMode="External"/><Relationship Id="rId181" Type="http://schemas.openxmlformats.org/officeDocument/2006/relationships/hyperlink" Target="javascript:void(0);" TargetMode="External"/><Relationship Id="rId186" Type="http://schemas.openxmlformats.org/officeDocument/2006/relationships/footer" Target="footer1.xml"/><Relationship Id="rId22" Type="http://schemas.openxmlformats.org/officeDocument/2006/relationships/hyperlink" Target="javascript:void(0);" TargetMode="External"/><Relationship Id="rId27" Type="http://schemas.openxmlformats.org/officeDocument/2006/relationships/hyperlink" Target="javascript:void(0);" TargetMode="External"/><Relationship Id="rId43" Type="http://schemas.openxmlformats.org/officeDocument/2006/relationships/hyperlink" Target="javascript:void(0);" TargetMode="External"/><Relationship Id="rId48" Type="http://schemas.openxmlformats.org/officeDocument/2006/relationships/hyperlink" Target="javascript:void(0);" TargetMode="External"/><Relationship Id="rId64" Type="http://schemas.openxmlformats.org/officeDocument/2006/relationships/hyperlink" Target="https://www.pkulaw.com/chl/584c8399d99f19dbbdfb.html?keyword=%E4%BB%B7%E6%A0%BC%E6%B3%95&amp;way=listView" TargetMode="External"/><Relationship Id="rId69" Type="http://schemas.openxmlformats.org/officeDocument/2006/relationships/hyperlink" Target="javascript:void(0);" TargetMode="External"/><Relationship Id="rId113" Type="http://schemas.openxmlformats.org/officeDocument/2006/relationships/hyperlink" Target="javascript:void(0);" TargetMode="External"/><Relationship Id="rId118" Type="http://schemas.openxmlformats.org/officeDocument/2006/relationships/hyperlink" Target="javascript:void(0);" TargetMode="External"/><Relationship Id="rId134" Type="http://schemas.openxmlformats.org/officeDocument/2006/relationships/hyperlink" Target="javascript:void(0);" TargetMode="External"/><Relationship Id="rId139" Type="http://schemas.openxmlformats.org/officeDocument/2006/relationships/hyperlink" Target="javascript:void(0);" TargetMode="External"/><Relationship Id="rId80" Type="http://schemas.openxmlformats.org/officeDocument/2006/relationships/hyperlink" Target="javascript:void(0);" TargetMode="External"/><Relationship Id="rId85" Type="http://schemas.openxmlformats.org/officeDocument/2006/relationships/hyperlink" Target="javascript:void(0);" TargetMode="External"/><Relationship Id="rId150" Type="http://schemas.openxmlformats.org/officeDocument/2006/relationships/hyperlink" Target="javascript:void(0);" TargetMode="External"/><Relationship Id="rId155" Type="http://schemas.openxmlformats.org/officeDocument/2006/relationships/hyperlink" Target="javascript:void(0);" TargetMode="External"/><Relationship Id="rId171" Type="http://schemas.openxmlformats.org/officeDocument/2006/relationships/hyperlink" Target="https://www.pkulaw.com/chl/2c43887f7b0da4c8bdfb.html?way=textSlc" TargetMode="External"/><Relationship Id="rId176" Type="http://schemas.openxmlformats.org/officeDocument/2006/relationships/hyperlink" Target="javascript:void(0);" TargetMode="Externa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33" Type="http://schemas.openxmlformats.org/officeDocument/2006/relationships/hyperlink" Target="javascript:void(0);" TargetMode="External"/><Relationship Id="rId38" Type="http://schemas.openxmlformats.org/officeDocument/2006/relationships/hyperlink" Target="javascript:void(0);" TargetMode="External"/><Relationship Id="rId59" Type="http://schemas.openxmlformats.org/officeDocument/2006/relationships/hyperlink" Target="javascript:void(0);" TargetMode="External"/><Relationship Id="rId103" Type="http://schemas.openxmlformats.org/officeDocument/2006/relationships/hyperlink" Target="javascript:void(0);" TargetMode="External"/><Relationship Id="rId108" Type="http://schemas.openxmlformats.org/officeDocument/2006/relationships/hyperlink" Target="javascript:void(0);" TargetMode="External"/><Relationship Id="rId124" Type="http://schemas.openxmlformats.org/officeDocument/2006/relationships/hyperlink" Target="https://www.pkulaw.com/chl/8ed14f353bf1e5fdbdfb.html?way=textSlc" TargetMode="External"/><Relationship Id="rId129" Type="http://schemas.openxmlformats.org/officeDocument/2006/relationships/hyperlink" Target="javascript:void(0);" TargetMode="External"/><Relationship Id="rId54" Type="http://schemas.openxmlformats.org/officeDocument/2006/relationships/hyperlink" Target="javascript:void(0);" TargetMode="External"/><Relationship Id="rId70" Type="http://schemas.openxmlformats.org/officeDocument/2006/relationships/hyperlink" Target="javascript:void(0);" TargetMode="External"/><Relationship Id="rId75" Type="http://schemas.openxmlformats.org/officeDocument/2006/relationships/hyperlink" Target="https://www.pkulaw.com/chl/3f020f79c1e5316ebdfb.html?way=textSlc" TargetMode="External"/><Relationship Id="rId91" Type="http://schemas.openxmlformats.org/officeDocument/2006/relationships/hyperlink" Target="javascript:void(0);" TargetMode="External"/><Relationship Id="rId96" Type="http://schemas.openxmlformats.org/officeDocument/2006/relationships/hyperlink" Target="javascript:void(0);" TargetMode="External"/><Relationship Id="rId140" Type="http://schemas.openxmlformats.org/officeDocument/2006/relationships/hyperlink" Target="https://www.pkulaw.com/lar/edefd2e2df14559cbc381ee01fda379abdfb.html?way=textSlc" TargetMode="External"/><Relationship Id="rId145" Type="http://schemas.openxmlformats.org/officeDocument/2006/relationships/hyperlink" Target="https://www.pkulaw.com/chl/15ad8fe631e24d52bdfb.html?way=textSlc" TargetMode="External"/><Relationship Id="rId161" Type="http://schemas.openxmlformats.org/officeDocument/2006/relationships/hyperlink" Target="https://www.pkulaw.com/chl/9d381baaf46d1b45bdfb.html?way=textSlc" TargetMode="External"/><Relationship Id="rId166" Type="http://schemas.openxmlformats.org/officeDocument/2006/relationships/hyperlink" Target="javascript:void(0);" TargetMode="External"/><Relationship Id="rId182" Type="http://schemas.openxmlformats.org/officeDocument/2006/relationships/hyperlink" Target="javascript:void(0);" TargetMode="External"/><Relationship Id="rId187"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pkulaw.com/chl/3f020f79c1e5316ebdfb.html?way=textSlc" TargetMode="External"/><Relationship Id="rId28" Type="http://schemas.openxmlformats.org/officeDocument/2006/relationships/hyperlink" Target="javascript:void(0);" TargetMode="External"/><Relationship Id="rId49" Type="http://schemas.openxmlformats.org/officeDocument/2006/relationships/hyperlink" Target="javascript:void(0);" TargetMode="External"/><Relationship Id="rId114" Type="http://schemas.openxmlformats.org/officeDocument/2006/relationships/hyperlink" Target="javascript:void(0);" TargetMode="External"/><Relationship Id="rId119" Type="http://schemas.openxmlformats.org/officeDocument/2006/relationships/hyperlink" Target="javascript:void(0);" TargetMode="External"/><Relationship Id="rId44" Type="http://schemas.openxmlformats.org/officeDocument/2006/relationships/hyperlink" Target="javascript:void(0);" TargetMode="External"/><Relationship Id="rId60" Type="http://schemas.openxmlformats.org/officeDocument/2006/relationships/hyperlink" Target="javascript:void(0);" TargetMode="External"/><Relationship Id="rId65" Type="http://schemas.openxmlformats.org/officeDocument/2006/relationships/hyperlink" Target="javascript:void(0);" TargetMode="External"/><Relationship Id="rId81" Type="http://schemas.openxmlformats.org/officeDocument/2006/relationships/hyperlink" Target="javascript:void(0);" TargetMode="External"/><Relationship Id="rId86" Type="http://schemas.openxmlformats.org/officeDocument/2006/relationships/hyperlink" Target="https://www.pkulaw.com/chl/ecbe05451e7d33d8bdfb.html?way=textSlc" TargetMode="External"/><Relationship Id="rId130" Type="http://schemas.openxmlformats.org/officeDocument/2006/relationships/hyperlink" Target="javascript:void(0);" TargetMode="External"/><Relationship Id="rId135" Type="http://schemas.openxmlformats.org/officeDocument/2006/relationships/hyperlink" Target="javascript:void(0);" TargetMode="External"/><Relationship Id="rId151" Type="http://schemas.openxmlformats.org/officeDocument/2006/relationships/hyperlink" Target="https://www.pkulaw.com/chl/f5ee1eeb0f595353bdfb.html?way=textSlc" TargetMode="External"/><Relationship Id="rId156" Type="http://schemas.openxmlformats.org/officeDocument/2006/relationships/hyperlink" Target="javascript:void(0);" TargetMode="External"/><Relationship Id="rId177" Type="http://schemas.openxmlformats.org/officeDocument/2006/relationships/hyperlink" Target="https://www.pkulaw.com/chl/7b04747abde51656bdfb.html?way=textSlc" TargetMode="External"/><Relationship Id="rId172" Type="http://schemas.openxmlformats.org/officeDocument/2006/relationships/hyperlink" Target="https://www.pkulaw.com/chl/937235cafaf2a66fbdfb.html?way=textSlc" TargetMode="External"/><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39" Type="http://schemas.openxmlformats.org/officeDocument/2006/relationships/hyperlink" Target="javascript:void(0);" TargetMode="External"/><Relationship Id="rId109" Type="http://schemas.openxmlformats.org/officeDocument/2006/relationships/hyperlink" Target="javascript:void(0);" TargetMode="External"/><Relationship Id="rId34" Type="http://schemas.openxmlformats.org/officeDocument/2006/relationships/hyperlink" Target="javascript:void(0);" TargetMode="External"/><Relationship Id="rId50" Type="http://schemas.openxmlformats.org/officeDocument/2006/relationships/hyperlink" Target="javascript:void(0);" TargetMode="External"/><Relationship Id="rId55" Type="http://schemas.openxmlformats.org/officeDocument/2006/relationships/hyperlink" Target="javascript:void(0);" TargetMode="External"/><Relationship Id="rId76" Type="http://schemas.openxmlformats.org/officeDocument/2006/relationships/hyperlink" Target="javascript:void(0);" TargetMode="External"/><Relationship Id="rId97" Type="http://schemas.openxmlformats.org/officeDocument/2006/relationships/hyperlink" Target="javascript:void(0);" TargetMode="External"/><Relationship Id="rId104" Type="http://schemas.openxmlformats.org/officeDocument/2006/relationships/hyperlink" Target="javascript:void(0);" TargetMode="External"/><Relationship Id="rId120" Type="http://schemas.openxmlformats.org/officeDocument/2006/relationships/hyperlink" Target="javascript:void(0);" TargetMode="External"/><Relationship Id="rId125" Type="http://schemas.openxmlformats.org/officeDocument/2006/relationships/hyperlink" Target="javascript:void(0);" TargetMode="External"/><Relationship Id="rId141" Type="http://schemas.openxmlformats.org/officeDocument/2006/relationships/hyperlink" Target="https://www.pkulaw.com/lar/193597817a278b695372f866b79f7e4abdfb.html?way=textSlc" TargetMode="External"/><Relationship Id="rId146" Type="http://schemas.openxmlformats.org/officeDocument/2006/relationships/hyperlink" Target="https://www.pkulaw.com/chl/15ad8fe631e24d52bdfb.html?way=textSlc" TargetMode="External"/><Relationship Id="rId167" Type="http://schemas.openxmlformats.org/officeDocument/2006/relationships/hyperlink" Target="https://www.pkulaw.com/chl/7b04747abde51656bdfb.html?way=textSlc" TargetMode="External"/><Relationship Id="rId188" Type="http://schemas.openxmlformats.org/officeDocument/2006/relationships/theme" Target="theme/theme1.xml"/><Relationship Id="rId7" Type="http://schemas.openxmlformats.org/officeDocument/2006/relationships/hyperlink" Target="javascript:void(0);" TargetMode="External"/><Relationship Id="rId71" Type="http://schemas.openxmlformats.org/officeDocument/2006/relationships/hyperlink" Target="https://www.pkulaw.com/chl/3f020f79c1e5316ebdfb.html?way=textSlc" TargetMode="External"/><Relationship Id="rId92" Type="http://schemas.openxmlformats.org/officeDocument/2006/relationships/hyperlink" Target="javascript:void(0);" TargetMode="External"/><Relationship Id="rId162" Type="http://schemas.openxmlformats.org/officeDocument/2006/relationships/hyperlink" Target="javascript:void(0);" TargetMode="External"/><Relationship Id="rId183" Type="http://schemas.openxmlformats.org/officeDocument/2006/relationships/hyperlink" Target="javascript:void(0);" TargetMode="External"/><Relationship Id="rId2" Type="http://schemas.openxmlformats.org/officeDocument/2006/relationships/styles" Target="styles.xml"/><Relationship Id="rId29" Type="http://schemas.openxmlformats.org/officeDocument/2006/relationships/hyperlink" Target="javascript:void(0);" TargetMode="External"/><Relationship Id="rId24" Type="http://schemas.openxmlformats.org/officeDocument/2006/relationships/hyperlink" Target="javascript:void(0);" TargetMode="External"/><Relationship Id="rId40" Type="http://schemas.openxmlformats.org/officeDocument/2006/relationships/hyperlink" Target="javascript:void(0);" TargetMode="External"/><Relationship Id="rId45" Type="http://schemas.openxmlformats.org/officeDocument/2006/relationships/hyperlink" Target="javascript:void(0);" TargetMode="External"/><Relationship Id="rId66" Type="http://schemas.openxmlformats.org/officeDocument/2006/relationships/hyperlink" Target="javascript:void(0);" TargetMode="External"/><Relationship Id="rId87" Type="http://schemas.openxmlformats.org/officeDocument/2006/relationships/hyperlink" Target="javascript:void(0);" TargetMode="External"/><Relationship Id="rId110" Type="http://schemas.openxmlformats.org/officeDocument/2006/relationships/hyperlink" Target="javascript:void(0);" TargetMode="External"/><Relationship Id="rId115" Type="http://schemas.openxmlformats.org/officeDocument/2006/relationships/hyperlink" Target="javascript:void(0);" TargetMode="External"/><Relationship Id="rId131" Type="http://schemas.openxmlformats.org/officeDocument/2006/relationships/hyperlink" Target="javascript:void(0);" TargetMode="External"/><Relationship Id="rId136" Type="http://schemas.openxmlformats.org/officeDocument/2006/relationships/hyperlink" Target="javascript:void(0);" TargetMode="External"/><Relationship Id="rId157" Type="http://schemas.openxmlformats.org/officeDocument/2006/relationships/hyperlink" Target="javascript:void(0);" TargetMode="External"/><Relationship Id="rId178" Type="http://schemas.openxmlformats.org/officeDocument/2006/relationships/hyperlink" Target="https://www.pkulaw.com/chl/7b04747abde51656bdfb.html?way=textSlc" TargetMode="External"/><Relationship Id="rId61" Type="http://schemas.openxmlformats.org/officeDocument/2006/relationships/hyperlink" Target="javascript:void(0);" TargetMode="External"/><Relationship Id="rId82" Type="http://schemas.openxmlformats.org/officeDocument/2006/relationships/hyperlink" Target="javascript:void(0);" TargetMode="External"/><Relationship Id="rId152" Type="http://schemas.openxmlformats.org/officeDocument/2006/relationships/hyperlink" Target="https://www.pkulaw.com/chl/f5ee1eeb0f595353bdfb.html?way=textSlc" TargetMode="External"/><Relationship Id="rId173" Type="http://schemas.openxmlformats.org/officeDocument/2006/relationships/hyperlink" Target="javascript:void(0);" TargetMode="External"/><Relationship Id="rId19" Type="http://schemas.openxmlformats.org/officeDocument/2006/relationships/hyperlink" Target="javascript:void(0);" TargetMode="External"/><Relationship Id="rId14" Type="http://schemas.openxmlformats.org/officeDocument/2006/relationships/hyperlink" Target="javascript:void(0);" TargetMode="External"/><Relationship Id="rId30" Type="http://schemas.openxmlformats.org/officeDocument/2006/relationships/hyperlink" Target="javascript:void(0);" TargetMode="External"/><Relationship Id="rId35" Type="http://schemas.openxmlformats.org/officeDocument/2006/relationships/hyperlink" Target="javascript:void(0);" TargetMode="External"/><Relationship Id="rId56" Type="http://schemas.openxmlformats.org/officeDocument/2006/relationships/hyperlink" Target="javascript:void(0);" TargetMode="External"/><Relationship Id="rId77" Type="http://schemas.openxmlformats.org/officeDocument/2006/relationships/hyperlink" Target="javascript:void(0);" TargetMode="External"/><Relationship Id="rId100" Type="http://schemas.openxmlformats.org/officeDocument/2006/relationships/hyperlink" Target="https://www.pkulaw.com/chl/0d5ef85389c198a9bdfb.html?way=textSlc" TargetMode="External"/><Relationship Id="rId105" Type="http://schemas.openxmlformats.org/officeDocument/2006/relationships/hyperlink" Target="javascript:void(0);" TargetMode="External"/><Relationship Id="rId126" Type="http://schemas.openxmlformats.org/officeDocument/2006/relationships/hyperlink" Target="javascript:void(0);" TargetMode="External"/><Relationship Id="rId147" Type="http://schemas.openxmlformats.org/officeDocument/2006/relationships/hyperlink" Target="https://www.pkulaw.com/chl/15ad8fe631e24d52bdfb.html?way=textSlc" TargetMode="External"/><Relationship Id="rId168" Type="http://schemas.openxmlformats.org/officeDocument/2006/relationships/hyperlink" Target="https://www.pkulaw.com/chl/7b04747abde51656bdfb.html?way=textSlc" TargetMode="External"/><Relationship Id="rId8" Type="http://schemas.openxmlformats.org/officeDocument/2006/relationships/hyperlink" Target="javascript:void(0);" TargetMode="External"/><Relationship Id="rId51" Type="http://schemas.openxmlformats.org/officeDocument/2006/relationships/hyperlink" Target="javascript:void(0);" TargetMode="External"/><Relationship Id="rId72" Type="http://schemas.openxmlformats.org/officeDocument/2006/relationships/hyperlink" Target="https://www.pkulaw.com/chl/3f020f79c1e5316ebdfb.html?way=textSlc" TargetMode="External"/><Relationship Id="rId93" Type="http://schemas.openxmlformats.org/officeDocument/2006/relationships/hyperlink" Target="https://www.pkulaw.com/chl/3f020f79c1e5316ebdfb.html?way=textSlc" TargetMode="External"/><Relationship Id="rId98" Type="http://schemas.openxmlformats.org/officeDocument/2006/relationships/hyperlink" Target="https://www.pkulaw.com/chl/0d5ef85389c198a9bdfb.html?way=textSlc" TargetMode="External"/><Relationship Id="rId121" Type="http://schemas.openxmlformats.org/officeDocument/2006/relationships/hyperlink" Target="javascript:void(0);" TargetMode="External"/><Relationship Id="rId142" Type="http://schemas.openxmlformats.org/officeDocument/2006/relationships/hyperlink" Target="https://www.pkulaw.com/chl/ac73cbe3ed780d7fbdfb.html?way=textSlc" TargetMode="External"/><Relationship Id="rId163" Type="http://schemas.openxmlformats.org/officeDocument/2006/relationships/hyperlink" Target="javascript:void(0);" TargetMode="External"/><Relationship Id="rId184" Type="http://schemas.openxmlformats.org/officeDocument/2006/relationships/hyperlink" Target="javascript:void(0);" TargetMode="External"/><Relationship Id="rId3" Type="http://schemas.openxmlformats.org/officeDocument/2006/relationships/settings" Target="settings.xml"/><Relationship Id="rId25" Type="http://schemas.openxmlformats.org/officeDocument/2006/relationships/hyperlink" Target="javascript:void(0);" TargetMode="External"/><Relationship Id="rId46" Type="http://schemas.openxmlformats.org/officeDocument/2006/relationships/hyperlink" Target="https://www.pkulaw.com/chl/584c8399d99f19dbbdfb.html?keyword=%E4%BB%B7%E6%A0%BC%E6%B3%95&amp;way=listView" TargetMode="External"/><Relationship Id="rId67" Type="http://schemas.openxmlformats.org/officeDocument/2006/relationships/hyperlink" Target="javascript:void(0);" TargetMode="External"/><Relationship Id="rId116" Type="http://schemas.openxmlformats.org/officeDocument/2006/relationships/hyperlink" Target="https://www.pkulaw.com/chl/880b12214f8f74b9bdfb.html?way=textSlc" TargetMode="External"/><Relationship Id="rId137" Type="http://schemas.openxmlformats.org/officeDocument/2006/relationships/hyperlink" Target="javascript:void(0);" TargetMode="External"/><Relationship Id="rId158" Type="http://schemas.openxmlformats.org/officeDocument/2006/relationships/hyperlink" Target="https://www.pkulaw.com/chl/4d74fb548d1cda44bdfb.html?way=textSlc" TargetMode="External"/><Relationship Id="rId20" Type="http://schemas.openxmlformats.org/officeDocument/2006/relationships/hyperlink" Target="javascript:void(0);" TargetMode="External"/><Relationship Id="rId41" Type="http://schemas.openxmlformats.org/officeDocument/2006/relationships/hyperlink" Target="javascript:void(0);" TargetMode="External"/><Relationship Id="rId62" Type="http://schemas.openxmlformats.org/officeDocument/2006/relationships/hyperlink" Target="javascript:void(0);" TargetMode="External"/><Relationship Id="rId83" Type="http://schemas.openxmlformats.org/officeDocument/2006/relationships/hyperlink" Target="javascript:void(0);" TargetMode="External"/><Relationship Id="rId88" Type="http://schemas.openxmlformats.org/officeDocument/2006/relationships/hyperlink" Target="javascript:void(0);" TargetMode="External"/><Relationship Id="rId111" Type="http://schemas.openxmlformats.org/officeDocument/2006/relationships/hyperlink" Target="javascript:void(0);" TargetMode="External"/><Relationship Id="rId132" Type="http://schemas.openxmlformats.org/officeDocument/2006/relationships/hyperlink" Target="javascript:void(0);" TargetMode="External"/><Relationship Id="rId153" Type="http://schemas.openxmlformats.org/officeDocument/2006/relationships/hyperlink" Target="https://www.pkulaw.com/Readchl/f5ee1eeb0f595353bdfb.html" TargetMode="External"/><Relationship Id="rId174" Type="http://schemas.openxmlformats.org/officeDocument/2006/relationships/hyperlink" Target="javascript:void(0);" TargetMode="External"/><Relationship Id="rId179" Type="http://schemas.openxmlformats.org/officeDocument/2006/relationships/hyperlink" Target="javascript:void(0);" TargetMode="External"/><Relationship Id="rId15" Type="http://schemas.openxmlformats.org/officeDocument/2006/relationships/hyperlink" Target="javascript:void(0);" TargetMode="External"/><Relationship Id="rId36" Type="http://schemas.openxmlformats.org/officeDocument/2006/relationships/hyperlink" Target="javascript:void(0);" TargetMode="External"/><Relationship Id="rId57" Type="http://schemas.openxmlformats.org/officeDocument/2006/relationships/hyperlink" Target="javascript:void(0);" TargetMode="External"/><Relationship Id="rId106" Type="http://schemas.openxmlformats.org/officeDocument/2006/relationships/hyperlink" Target="javascript:void(0);" TargetMode="External"/><Relationship Id="rId127" Type="http://schemas.openxmlformats.org/officeDocument/2006/relationships/hyperlink" Target="javascript:void(0);" TargetMode="External"/><Relationship Id="rId10" Type="http://schemas.openxmlformats.org/officeDocument/2006/relationships/hyperlink" Target="javascript:void(0);" TargetMode="External"/><Relationship Id="rId31" Type="http://schemas.openxmlformats.org/officeDocument/2006/relationships/hyperlink" Target="javascript:void(0);" TargetMode="External"/><Relationship Id="rId52" Type="http://schemas.openxmlformats.org/officeDocument/2006/relationships/hyperlink" Target="javascript:void(0);" TargetMode="External"/><Relationship Id="rId73" Type="http://schemas.openxmlformats.org/officeDocument/2006/relationships/hyperlink" Target="https://www.pkulaw.com/chl/3f020f79c1e5316ebdfb.html?way=textSlc" TargetMode="External"/><Relationship Id="rId78" Type="http://schemas.openxmlformats.org/officeDocument/2006/relationships/hyperlink" Target="javascript:void(0);" TargetMode="External"/><Relationship Id="rId94" Type="http://schemas.openxmlformats.org/officeDocument/2006/relationships/hyperlink" Target="https://www.pkulaw.com/chl/3f020f79c1e5316ebdfb.html?way=textSlc" TargetMode="External"/><Relationship Id="rId99" Type="http://schemas.openxmlformats.org/officeDocument/2006/relationships/hyperlink" Target="https://www.pkulaw.com/chl/aec0c211a78989e9bdfb.html?way=textSlc" TargetMode="External"/><Relationship Id="rId101" Type="http://schemas.openxmlformats.org/officeDocument/2006/relationships/hyperlink" Target="https://www.pkulaw.com/chl/0d5ef85389c198a9bdfb.html?way=textSlc" TargetMode="External"/><Relationship Id="rId122" Type="http://schemas.openxmlformats.org/officeDocument/2006/relationships/hyperlink" Target="https://www.pkulaw.com/chl/8ed14f353bf1e5fdbdfb.html?way=textSlc" TargetMode="External"/><Relationship Id="rId143" Type="http://schemas.openxmlformats.org/officeDocument/2006/relationships/hyperlink" Target="https://www.pkulaw.com/lar/edefd2e2df14559cbc381ee01fda379abdfb.html?way=textSlc" TargetMode="External"/><Relationship Id="rId148" Type="http://schemas.openxmlformats.org/officeDocument/2006/relationships/hyperlink" Target="https://www.pkulaw.com/chl/6ac515c60aeeadeabdfb.html?way=textSlc" TargetMode="External"/><Relationship Id="rId164" Type="http://schemas.openxmlformats.org/officeDocument/2006/relationships/hyperlink" Target="javascript:void(0);" TargetMode="External"/><Relationship Id="rId169" Type="http://schemas.openxmlformats.org/officeDocument/2006/relationships/hyperlink" Target="https://www.pkulaw.com/chl/7140b04d1b9ca778bdfb.html?way=textSlc" TargetMode="External"/><Relationship Id="rId185" Type="http://schemas.openxmlformats.org/officeDocument/2006/relationships/hyperlink" Target="javascript:void(0);" TargetMode="External"/><Relationship Id="rId4" Type="http://schemas.openxmlformats.org/officeDocument/2006/relationships/webSettings" Target="webSettings.xml"/><Relationship Id="rId9" Type="http://schemas.openxmlformats.org/officeDocument/2006/relationships/hyperlink" Target="javascript:void(0);" TargetMode="External"/><Relationship Id="rId180" Type="http://schemas.openxmlformats.org/officeDocument/2006/relationships/hyperlink" Target="javascript:void(0);"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79</Pages>
  <Words>9524</Words>
  <Characters>54287</Characters>
  <Application>Microsoft Office Word</Application>
  <DocSecurity>0</DocSecurity>
  <Lines>452</Lines>
  <Paragraphs>127</Paragraphs>
  <ScaleCrop>false</ScaleCrop>
  <Company>P R C</Company>
  <LinksUpToDate>false</LinksUpToDate>
  <CharactersWithSpaces>63684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苏州市市场监督管理局行政检查事项2.0版清单</dc:title>
  <dc:creator>Windows User</dc:creator>
  <cp:lastModifiedBy>NTKO</cp:lastModifiedBy>
  <cp:revision>3</cp:revision>
  <cp:lastPrinted>2025-08-25T07:08:00Z</cp:lastPrinted>
  <dcterms:created xsi:type="dcterms:W3CDTF">2026-03-30T02:15:00Z</dcterms:created>
  <dcterms:modified xsi:type="dcterms:W3CDTF">2026-03-31T03:15:00Z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eyJoZGlkIjoiODk0MDlmZjI0ODhlNzM1MjMwOGU1ZDQ4ZWMyMTA1NzEiLCJ1c2VySWQiOiI1ODM3NzI1ODIifQ==</vt:lpwstr>
  </property>
  <property fmtid="{D5CDD505-2E9C-101B-9397-08002B2CF9AE}" pid="3" name="KSOProductBuildVer">
    <vt:lpwstr>2052-12.1.0.25225</vt:lpwstr>
  </property>
  <property fmtid="{D5CDD505-2E9C-101B-9397-08002B2CF9AE}" pid="4" name="ICV">
    <vt:lpwstr>DA523B19AA614F338781B797577B4BD7_13</vt:lpwstr>
  </property>
</Properties>
</file>